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AD4998" w14:paraId="12D6238D" w14:textId="77777777" w:rsidTr="00202B78">
        <w:tc>
          <w:tcPr>
            <w:tcW w:w="12618" w:type="dxa"/>
            <w:gridSpan w:val="5"/>
            <w:shd w:val="clear" w:color="auto" w:fill="000000"/>
            <w:vAlign w:val="center"/>
          </w:tcPr>
          <w:p w14:paraId="390513D2" w14:textId="129112AB" w:rsidR="007F19A1" w:rsidRPr="00AD4998" w:rsidRDefault="0087416D" w:rsidP="00177813">
            <w:pPr>
              <w:rPr>
                <w:rFonts w:ascii="Times New Roman" w:hAnsi="Times New Roman" w:cs="Times New Roman"/>
              </w:rPr>
            </w:pPr>
            <w:r>
              <w:rPr>
                <w:rFonts w:ascii="Times New Roman" w:eastAsia="Times New Roman" w:hAnsi="Times New Roman" w:cs="Times New Roman"/>
                <w:b/>
                <w:color w:val="FFFFFF"/>
                <w:sz w:val="40"/>
                <w:szCs w:val="40"/>
              </w:rPr>
              <w:t>Benín y Togo</w:t>
            </w:r>
            <w:r w:rsidR="00656EE3" w:rsidRPr="00AD4998">
              <w:rPr>
                <w:rFonts w:ascii="Times New Roman" w:eastAsia="Times New Roman" w:hAnsi="Times New Roman" w:cs="Times New Roman"/>
                <w:b/>
                <w:color w:val="FFFFFF"/>
                <w:sz w:val="40"/>
                <w:szCs w:val="40"/>
              </w:rPr>
              <w:t xml:space="preserve">: </w:t>
            </w:r>
            <w:r w:rsidRPr="0087416D">
              <w:rPr>
                <w:rFonts w:ascii="Times New Roman" w:eastAsia="Times New Roman" w:hAnsi="Times New Roman" w:cs="Times New Roman"/>
                <w:b/>
                <w:color w:val="FFFFFF"/>
                <w:sz w:val="40"/>
                <w:szCs w:val="40"/>
              </w:rPr>
              <w:t>Rostros de África Ancestral</w:t>
            </w:r>
          </w:p>
        </w:tc>
      </w:tr>
      <w:tr w:rsidR="007F19A1" w:rsidRPr="00AD4998"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shd w:val="clear" w:color="auto" w:fill="auto"/>
            <w:vAlign w:val="center"/>
          </w:tcPr>
          <w:p w14:paraId="10046D07" w14:textId="77777777" w:rsidR="00FE2B51" w:rsidRPr="00AD4998" w:rsidRDefault="00FE2B51" w:rsidP="00D138C7">
            <w:pPr>
              <w:ind w:left="209"/>
              <w:jc w:val="center"/>
              <w:rPr>
                <w:rFonts w:ascii="Times New Roman" w:eastAsia="Times New Roman" w:hAnsi="Times New Roman" w:cs="Times New Roman"/>
                <w:b/>
                <w:sz w:val="10"/>
                <w:szCs w:val="10"/>
              </w:rPr>
            </w:pPr>
          </w:p>
          <w:p w14:paraId="3C1E9DE8" w14:textId="42ED4651" w:rsidR="007F19A1" w:rsidRPr="00AD4998" w:rsidRDefault="00DD64F6" w:rsidP="00D138C7">
            <w:pPr>
              <w:ind w:left="209"/>
              <w:jc w:val="center"/>
              <w:rPr>
                <w:rFonts w:ascii="Times New Roman" w:hAnsi="Times New Roman" w:cs="Times New Roman"/>
              </w:rPr>
            </w:pPr>
            <w:r w:rsidRPr="00AD4998">
              <w:rPr>
                <w:rFonts w:ascii="Times New Roman" w:eastAsia="Times New Roman" w:hAnsi="Times New Roman" w:cs="Times New Roman"/>
                <w:b/>
                <w:sz w:val="28"/>
                <w:szCs w:val="28"/>
              </w:rPr>
              <w:t>Información</w:t>
            </w:r>
          </w:p>
        </w:tc>
        <w:tc>
          <w:tcPr>
            <w:tcW w:w="5103" w:type="dxa"/>
            <w:vMerge w:val="restart"/>
            <w:shd w:val="clear" w:color="auto" w:fill="auto"/>
            <w:vAlign w:val="center"/>
          </w:tcPr>
          <w:p w14:paraId="7F447413" w14:textId="36CF5B4C" w:rsidR="00177813" w:rsidRPr="00AD4998" w:rsidRDefault="00485FBC" w:rsidP="00177813">
            <w:pPr>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4BEE3A3E" wp14:editId="37D21C36">
                  <wp:extent cx="3151505" cy="3903980"/>
                  <wp:effectExtent l="0" t="0" r="0" b="1270"/>
                  <wp:docPr id="1641079266"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79266" name="Imagen 1" descr="Map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3151505" cy="3903980"/>
                          </a:xfrm>
                          <a:prstGeom prst="rect">
                            <a:avLst/>
                          </a:prstGeom>
                        </pic:spPr>
                      </pic:pic>
                    </a:graphicData>
                  </a:graphic>
                </wp:inline>
              </w:drawing>
            </w:r>
          </w:p>
          <w:p w14:paraId="7D9CA445" w14:textId="138D5D5E" w:rsidR="007F19A1" w:rsidRPr="00AD4998" w:rsidRDefault="007F19A1">
            <w:pPr>
              <w:jc w:val="center"/>
              <w:rPr>
                <w:rFonts w:ascii="Times New Roman" w:eastAsia="Times New Roman" w:hAnsi="Times New Roman" w:cs="Times New Roman"/>
                <w:sz w:val="18"/>
                <w:szCs w:val="18"/>
              </w:rPr>
            </w:pPr>
          </w:p>
        </w:tc>
      </w:tr>
      <w:tr w:rsidR="007F19A1" w:rsidRPr="00AD4998"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shd w:val="clear" w:color="auto" w:fill="auto"/>
            <w:vAlign w:val="center"/>
          </w:tcPr>
          <w:p w14:paraId="09E2EF5F" w14:textId="047997B9" w:rsidR="004525E0" w:rsidRPr="00AD4998" w:rsidRDefault="0087416D" w:rsidP="00177813">
            <w:pPr>
              <w:jc w:val="both"/>
              <w:rPr>
                <w:rFonts w:ascii="Times New Roman" w:eastAsia="Times New Roman" w:hAnsi="Times New Roman" w:cs="Times New Roman"/>
                <w:sz w:val="18"/>
                <w:szCs w:val="18"/>
              </w:rPr>
            </w:pPr>
            <w:r w:rsidRPr="0087416D">
              <w:rPr>
                <w:rFonts w:ascii="Times New Roman" w:eastAsia="Times New Roman" w:hAnsi="Times New Roman" w:cs="Times New Roman"/>
                <w:sz w:val="18"/>
                <w:szCs w:val="18"/>
              </w:rPr>
              <w:t xml:space="preserve">Un recorrido completísimo por dos de los países más auténticos y, a la vez, más seguros y desarrollados de África occidental. Visitaremos etnias y tribus para aprender sobre sus tradiciones (escarificación y tatuajes faciales) y su forma de vida, conoceremos qué es realmente el vudú viviendo auténticas celebraciones animistas, disfrutaremos de los mercados, la música y la cultura, esencia de Golfo de Guinea y reviviremos la historia de la región y los colonizadores, visitando palacios de antiguos reinos africanos y observando arquitectura colonial y afrobrasileña, sin olvidar el componente de la naturaleza, con las sierras de </w:t>
            </w:r>
            <w:proofErr w:type="spellStart"/>
            <w:r w:rsidRPr="0087416D">
              <w:rPr>
                <w:rFonts w:ascii="Times New Roman" w:eastAsia="Times New Roman" w:hAnsi="Times New Roman" w:cs="Times New Roman"/>
                <w:sz w:val="18"/>
                <w:szCs w:val="18"/>
              </w:rPr>
              <w:t>Atakora</w:t>
            </w:r>
            <w:proofErr w:type="spellEnd"/>
            <w:r w:rsidRPr="0087416D">
              <w:rPr>
                <w:rFonts w:ascii="Times New Roman" w:eastAsia="Times New Roman" w:hAnsi="Times New Roman" w:cs="Times New Roman"/>
                <w:sz w:val="18"/>
                <w:szCs w:val="18"/>
              </w:rPr>
              <w:t xml:space="preserve"> en Benín y la zona de </w:t>
            </w:r>
            <w:proofErr w:type="spellStart"/>
            <w:r w:rsidRPr="0087416D">
              <w:rPr>
                <w:rFonts w:ascii="Times New Roman" w:eastAsia="Times New Roman" w:hAnsi="Times New Roman" w:cs="Times New Roman"/>
                <w:sz w:val="18"/>
                <w:szCs w:val="18"/>
              </w:rPr>
              <w:t>Kpalimé</w:t>
            </w:r>
            <w:proofErr w:type="spellEnd"/>
            <w:r w:rsidRPr="0087416D">
              <w:rPr>
                <w:rFonts w:ascii="Times New Roman" w:eastAsia="Times New Roman" w:hAnsi="Times New Roman" w:cs="Times New Roman"/>
                <w:sz w:val="18"/>
                <w:szCs w:val="18"/>
              </w:rPr>
              <w:t xml:space="preserve"> en Togo.</w:t>
            </w:r>
          </w:p>
        </w:tc>
        <w:tc>
          <w:tcPr>
            <w:tcW w:w="5103" w:type="dxa"/>
            <w:vMerge/>
            <w:shd w:val="clear" w:color="auto" w:fill="auto"/>
          </w:tcPr>
          <w:p w14:paraId="6205CF93" w14:textId="77777777" w:rsidR="007F19A1" w:rsidRPr="00AD4998" w:rsidRDefault="007F19A1">
            <w:pPr>
              <w:rPr>
                <w:rFonts w:ascii="Times New Roman" w:hAnsi="Times New Roman" w:cs="Times New Roman"/>
              </w:rPr>
            </w:pPr>
          </w:p>
        </w:tc>
      </w:tr>
      <w:tr w:rsidR="007F19A1" w:rsidRPr="00AD4998"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shd w:val="clear" w:color="auto" w:fill="auto"/>
            <w:vAlign w:val="center"/>
          </w:tcPr>
          <w:p w14:paraId="5747EC26" w14:textId="77777777" w:rsidR="007F19A1" w:rsidRPr="00AD4998" w:rsidRDefault="0006460E" w:rsidP="00D138C7">
            <w:pPr>
              <w:ind w:left="209"/>
              <w:jc w:val="center"/>
              <w:rPr>
                <w:rFonts w:ascii="Times New Roman" w:eastAsia="Times New Roman" w:hAnsi="Times New Roman" w:cs="Times New Roman"/>
                <w:sz w:val="24"/>
                <w:szCs w:val="24"/>
              </w:rPr>
            </w:pPr>
            <w:r w:rsidRPr="00AD4998">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shd w:val="clear" w:color="auto" w:fill="auto"/>
            <w:vAlign w:val="center"/>
          </w:tcPr>
          <w:p w14:paraId="7D3B549A" w14:textId="090F774C" w:rsidR="007F19A1" w:rsidRPr="00AD4998" w:rsidRDefault="00656EE3" w:rsidP="00D138C7">
            <w:pPr>
              <w:ind w:left="209"/>
              <w:rPr>
                <w:rFonts w:ascii="Times New Roman" w:hAnsi="Times New Roman" w:cs="Times New Roman"/>
                <w:sz w:val="22"/>
                <w:szCs w:val="22"/>
              </w:rPr>
            </w:pPr>
            <w:r w:rsidRPr="00AD4998">
              <w:rPr>
                <w:rFonts w:ascii="Times New Roman" w:eastAsia="Times New Roman" w:hAnsi="Times New Roman" w:cs="Times New Roman"/>
                <w:sz w:val="22"/>
                <w:szCs w:val="22"/>
              </w:rPr>
              <w:t>1</w:t>
            </w:r>
            <w:r w:rsidR="0087416D">
              <w:rPr>
                <w:rFonts w:ascii="Times New Roman" w:eastAsia="Times New Roman" w:hAnsi="Times New Roman" w:cs="Times New Roman"/>
                <w:sz w:val="22"/>
                <w:szCs w:val="22"/>
              </w:rPr>
              <w:t>4</w:t>
            </w:r>
            <w:r w:rsidRPr="00AD4998">
              <w:rPr>
                <w:rFonts w:ascii="Times New Roman" w:eastAsia="Times New Roman" w:hAnsi="Times New Roman" w:cs="Times New Roman"/>
                <w:sz w:val="22"/>
                <w:szCs w:val="22"/>
              </w:rPr>
              <w:t xml:space="preserve"> días / 1</w:t>
            </w:r>
            <w:r w:rsidR="0087416D">
              <w:rPr>
                <w:rFonts w:ascii="Times New Roman" w:eastAsia="Times New Roman" w:hAnsi="Times New Roman" w:cs="Times New Roman"/>
                <w:sz w:val="22"/>
                <w:szCs w:val="22"/>
              </w:rPr>
              <w:t>3</w:t>
            </w:r>
            <w:r w:rsidRPr="00AD4998">
              <w:rPr>
                <w:rFonts w:ascii="Times New Roman" w:eastAsia="Times New Roman" w:hAnsi="Times New Roman" w:cs="Times New Roman"/>
                <w:sz w:val="22"/>
                <w:szCs w:val="22"/>
              </w:rPr>
              <w:t xml:space="preserve"> noches</w:t>
            </w:r>
          </w:p>
        </w:tc>
        <w:tc>
          <w:tcPr>
            <w:tcW w:w="5103" w:type="dxa"/>
            <w:vMerge/>
            <w:shd w:val="clear" w:color="auto" w:fill="auto"/>
          </w:tcPr>
          <w:p w14:paraId="6829A03D" w14:textId="77777777" w:rsidR="007F19A1" w:rsidRPr="00AD4998" w:rsidRDefault="007F19A1">
            <w:pPr>
              <w:rPr>
                <w:rFonts w:ascii="Times New Roman" w:hAnsi="Times New Roman" w:cs="Times New Roman"/>
              </w:rPr>
            </w:pPr>
          </w:p>
        </w:tc>
      </w:tr>
      <w:tr w:rsidR="007F19A1" w:rsidRPr="00AD4998"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shd w:val="clear" w:color="auto" w:fill="auto"/>
            <w:vAlign w:val="center"/>
          </w:tcPr>
          <w:p w14:paraId="1BE29CC6" w14:textId="77777777" w:rsidR="007F19A1" w:rsidRPr="00AD4998" w:rsidRDefault="0006460E" w:rsidP="00D138C7">
            <w:pPr>
              <w:ind w:left="209"/>
              <w:jc w:val="center"/>
              <w:rPr>
                <w:rFonts w:ascii="Times New Roman" w:eastAsia="Times New Roman" w:hAnsi="Times New Roman" w:cs="Times New Roman"/>
                <w:sz w:val="24"/>
                <w:szCs w:val="24"/>
              </w:rPr>
            </w:pPr>
            <w:r w:rsidRPr="00AD4998">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shd w:val="clear" w:color="auto" w:fill="auto"/>
            <w:vAlign w:val="center"/>
          </w:tcPr>
          <w:p w14:paraId="5FA52421" w14:textId="35302AD7" w:rsidR="007F19A1" w:rsidRPr="00AD4998" w:rsidRDefault="0087416D"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A consultar</w:t>
            </w:r>
          </w:p>
        </w:tc>
        <w:tc>
          <w:tcPr>
            <w:tcW w:w="5103" w:type="dxa"/>
            <w:vMerge/>
            <w:shd w:val="clear" w:color="auto" w:fill="auto"/>
          </w:tcPr>
          <w:p w14:paraId="5D67FBC6" w14:textId="77777777" w:rsidR="007F19A1" w:rsidRPr="00AD4998" w:rsidRDefault="007F19A1">
            <w:pPr>
              <w:rPr>
                <w:rFonts w:ascii="Times New Roman" w:hAnsi="Times New Roman" w:cs="Times New Roman"/>
              </w:rPr>
            </w:pPr>
          </w:p>
        </w:tc>
      </w:tr>
      <w:tr w:rsidR="007F19A1" w:rsidRPr="00AD4998"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shd w:val="clear" w:color="auto" w:fill="auto"/>
            <w:vAlign w:val="center"/>
          </w:tcPr>
          <w:p w14:paraId="2C67178C" w14:textId="77777777" w:rsidR="007F19A1" w:rsidRPr="00AD4998" w:rsidRDefault="0006460E" w:rsidP="00D138C7">
            <w:pPr>
              <w:ind w:left="209"/>
              <w:jc w:val="center"/>
              <w:rPr>
                <w:rFonts w:ascii="Times New Roman" w:eastAsia="Times New Roman" w:hAnsi="Times New Roman" w:cs="Times New Roman"/>
                <w:sz w:val="24"/>
                <w:szCs w:val="24"/>
              </w:rPr>
            </w:pPr>
            <w:r w:rsidRPr="00AD4998">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shd w:val="clear" w:color="auto" w:fill="auto"/>
            <w:vAlign w:val="center"/>
          </w:tcPr>
          <w:p w14:paraId="09FF1687" w14:textId="508749D2" w:rsidR="007F19A1" w:rsidRPr="00AD4998" w:rsidRDefault="00560833" w:rsidP="00D138C7">
            <w:pPr>
              <w:ind w:left="209"/>
              <w:rPr>
                <w:rFonts w:ascii="Times New Roman" w:hAnsi="Times New Roman" w:cs="Times New Roman"/>
                <w:sz w:val="22"/>
                <w:szCs w:val="22"/>
              </w:rPr>
            </w:pPr>
            <w:r w:rsidRPr="00AD4998">
              <w:rPr>
                <w:rFonts w:ascii="Times New Roman" w:eastAsia="Times New Roman" w:hAnsi="Times New Roman" w:cs="Times New Roman"/>
                <w:sz w:val="22"/>
                <w:szCs w:val="22"/>
              </w:rPr>
              <w:t>Guía habla hispana</w:t>
            </w:r>
          </w:p>
        </w:tc>
        <w:tc>
          <w:tcPr>
            <w:tcW w:w="5103" w:type="dxa"/>
            <w:vMerge/>
            <w:shd w:val="clear" w:color="auto" w:fill="auto"/>
          </w:tcPr>
          <w:p w14:paraId="1A0FE328" w14:textId="77777777" w:rsidR="007F19A1" w:rsidRPr="00AD4998" w:rsidRDefault="007F19A1">
            <w:pPr>
              <w:rPr>
                <w:rFonts w:ascii="Times New Roman" w:hAnsi="Times New Roman" w:cs="Times New Roman"/>
              </w:rPr>
            </w:pPr>
          </w:p>
        </w:tc>
      </w:tr>
      <w:tr w:rsidR="007F19A1" w:rsidRPr="00AD4998"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shd w:val="clear" w:color="auto" w:fill="auto"/>
            <w:vAlign w:val="center"/>
          </w:tcPr>
          <w:p w14:paraId="45CCBDF7" w14:textId="77777777" w:rsidR="007F19A1" w:rsidRPr="00AD4998" w:rsidRDefault="0006460E" w:rsidP="00D138C7">
            <w:pPr>
              <w:ind w:left="209"/>
              <w:jc w:val="center"/>
              <w:rPr>
                <w:rFonts w:ascii="Times New Roman" w:eastAsia="Times New Roman" w:hAnsi="Times New Roman" w:cs="Times New Roman"/>
                <w:sz w:val="24"/>
                <w:szCs w:val="24"/>
              </w:rPr>
            </w:pPr>
            <w:r w:rsidRPr="00AD4998">
              <w:rPr>
                <w:rFonts w:ascii="Times New Roman" w:hAnsi="Times New Roman" w:cs="Times New Roman"/>
                <w:noProof/>
                <w:lang w:eastAsia="es-ES"/>
              </w:rPr>
              <w:drawing>
                <wp:inline distT="0" distB="0" distL="0" distR="0" wp14:anchorId="5FC09AFB" wp14:editId="234499A7">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shd w:val="clear" w:color="auto" w:fill="auto"/>
            <w:vAlign w:val="center"/>
          </w:tcPr>
          <w:p w14:paraId="5AA098DA" w14:textId="58BF9452" w:rsidR="007F19A1" w:rsidRPr="00AD4998" w:rsidRDefault="00656EE3" w:rsidP="00D138C7">
            <w:pPr>
              <w:ind w:left="209"/>
              <w:rPr>
                <w:rFonts w:ascii="Times New Roman" w:hAnsi="Times New Roman" w:cs="Times New Roman"/>
                <w:color w:val="FF0000"/>
                <w:sz w:val="22"/>
                <w:szCs w:val="22"/>
              </w:rPr>
            </w:pPr>
            <w:r w:rsidRPr="00AD4998">
              <w:rPr>
                <w:rFonts w:ascii="Times New Roman" w:eastAsia="Times New Roman" w:hAnsi="Times New Roman" w:cs="Times New Roman"/>
                <w:sz w:val="22"/>
                <w:szCs w:val="22"/>
              </w:rPr>
              <w:t xml:space="preserve">Grupo Mín. </w:t>
            </w:r>
            <w:r w:rsidR="0087416D">
              <w:rPr>
                <w:rFonts w:ascii="Times New Roman" w:eastAsia="Times New Roman" w:hAnsi="Times New Roman" w:cs="Times New Roman"/>
                <w:sz w:val="22"/>
                <w:szCs w:val="22"/>
              </w:rPr>
              <w:t>02</w:t>
            </w:r>
            <w:r w:rsidRPr="00AD4998">
              <w:rPr>
                <w:rFonts w:ascii="Times New Roman" w:eastAsia="Times New Roman" w:hAnsi="Times New Roman" w:cs="Times New Roman"/>
                <w:sz w:val="22"/>
                <w:szCs w:val="22"/>
              </w:rPr>
              <w:t xml:space="preserve">/ Máx. 12 personas </w:t>
            </w:r>
          </w:p>
        </w:tc>
        <w:tc>
          <w:tcPr>
            <w:tcW w:w="5103" w:type="dxa"/>
            <w:vMerge/>
            <w:shd w:val="clear" w:color="auto" w:fill="auto"/>
          </w:tcPr>
          <w:p w14:paraId="5E14C127" w14:textId="77777777" w:rsidR="007F19A1" w:rsidRPr="00AD4998" w:rsidRDefault="007F19A1">
            <w:pPr>
              <w:rPr>
                <w:rFonts w:ascii="Times New Roman" w:hAnsi="Times New Roman" w:cs="Times New Roman"/>
              </w:rPr>
            </w:pPr>
          </w:p>
        </w:tc>
      </w:tr>
      <w:tr w:rsidR="007F19A1" w:rsidRPr="00AD4998"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shd w:val="clear" w:color="auto" w:fill="auto"/>
            <w:vAlign w:val="center"/>
          </w:tcPr>
          <w:p w14:paraId="6B845DED" w14:textId="4301D9C7" w:rsidR="00FE2B51" w:rsidRPr="00AD4998" w:rsidRDefault="00656EE3" w:rsidP="00202B78">
            <w:pPr>
              <w:ind w:left="209"/>
              <w:jc w:val="center"/>
              <w:rPr>
                <w:rFonts w:ascii="Times New Roman" w:eastAsia="Times New Roman" w:hAnsi="Times New Roman" w:cs="Times New Roman"/>
                <w:b/>
                <w:sz w:val="22"/>
                <w:szCs w:val="22"/>
              </w:rPr>
            </w:pPr>
            <w:r w:rsidRPr="00AD4998">
              <w:rPr>
                <w:rFonts w:ascii="Times New Roman" w:eastAsia="Times New Roman" w:hAnsi="Times New Roman" w:cs="Times New Roman"/>
                <w:b/>
                <w:sz w:val="22"/>
                <w:szCs w:val="22"/>
              </w:rPr>
              <w:t>Precio por persona</w:t>
            </w:r>
          </w:p>
        </w:tc>
        <w:tc>
          <w:tcPr>
            <w:tcW w:w="5103" w:type="dxa"/>
            <w:vMerge/>
            <w:shd w:val="clear" w:color="auto" w:fill="auto"/>
          </w:tcPr>
          <w:p w14:paraId="50142FED" w14:textId="77777777" w:rsidR="007F19A1" w:rsidRPr="00AD4998" w:rsidRDefault="007F19A1">
            <w:pPr>
              <w:rPr>
                <w:rFonts w:ascii="Times New Roman" w:hAnsi="Times New Roman" w:cs="Times New Roman"/>
              </w:rPr>
            </w:pPr>
          </w:p>
        </w:tc>
      </w:tr>
      <w:tr w:rsidR="007F19A1" w:rsidRPr="00AD4998"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shd w:val="clear" w:color="auto" w:fill="auto"/>
            <w:vAlign w:val="center"/>
          </w:tcPr>
          <w:p w14:paraId="047AD211" w14:textId="5DA5BE7D" w:rsidR="007F19A1" w:rsidRPr="00AD4998" w:rsidRDefault="00CA6CFB"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A consultar</w:t>
            </w:r>
            <w:r w:rsidR="00FE2B51" w:rsidRPr="00AD4998">
              <w:rPr>
                <w:rFonts w:ascii="Times New Roman" w:eastAsia="Times New Roman" w:hAnsi="Times New Roman" w:cs="Times New Roman"/>
                <w:b/>
                <w:sz w:val="22"/>
                <w:szCs w:val="22"/>
              </w:rPr>
              <w:t xml:space="preserve"> </w:t>
            </w:r>
          </w:p>
        </w:tc>
        <w:tc>
          <w:tcPr>
            <w:tcW w:w="5103" w:type="dxa"/>
            <w:vMerge/>
            <w:shd w:val="clear" w:color="auto" w:fill="auto"/>
          </w:tcPr>
          <w:p w14:paraId="76D98082" w14:textId="77777777" w:rsidR="007F19A1" w:rsidRPr="00AD4998" w:rsidRDefault="007F19A1">
            <w:pPr>
              <w:rPr>
                <w:rFonts w:ascii="Times New Roman" w:hAnsi="Times New Roman" w:cs="Times New Roman"/>
              </w:rPr>
            </w:pPr>
          </w:p>
        </w:tc>
      </w:tr>
      <w:tr w:rsidR="007F19A1" w:rsidRPr="00AD4998"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shd w:val="clear" w:color="auto" w:fill="auto"/>
            <w:vAlign w:val="center"/>
          </w:tcPr>
          <w:p w14:paraId="2A4C7556" w14:textId="3A89AFC8" w:rsidR="007F19A1" w:rsidRPr="00AD4998" w:rsidRDefault="007F19A1" w:rsidP="00202B78">
            <w:pPr>
              <w:ind w:left="-76" w:right="-66"/>
              <w:jc w:val="center"/>
              <w:rPr>
                <w:rFonts w:ascii="Times New Roman" w:hAnsi="Times New Roman" w:cs="Times New Roman"/>
                <w:sz w:val="16"/>
                <w:szCs w:val="16"/>
              </w:rPr>
            </w:pPr>
          </w:p>
        </w:tc>
        <w:tc>
          <w:tcPr>
            <w:tcW w:w="5103" w:type="dxa"/>
            <w:vMerge/>
            <w:shd w:val="clear" w:color="auto" w:fill="auto"/>
          </w:tcPr>
          <w:p w14:paraId="523E2B20" w14:textId="77777777" w:rsidR="007F19A1" w:rsidRPr="00AD4998" w:rsidRDefault="007F19A1">
            <w:pPr>
              <w:rPr>
                <w:rFonts w:ascii="Times New Roman" w:hAnsi="Times New Roman" w:cs="Times New Roman"/>
              </w:rPr>
            </w:pPr>
          </w:p>
        </w:tc>
      </w:tr>
    </w:tbl>
    <w:p w14:paraId="33C1A848" w14:textId="7711B05D" w:rsidR="00FE2B51" w:rsidRPr="00AD4998" w:rsidRDefault="009048D9">
      <w:pPr>
        <w:jc w:val="center"/>
        <w:rPr>
          <w:rFonts w:ascii="Times New Roman" w:eastAsia="Times New Roman" w:hAnsi="Times New Roman" w:cs="Times New Roman"/>
          <w:b/>
          <w:sz w:val="12"/>
          <w:szCs w:val="12"/>
        </w:rPr>
      </w:pPr>
      <w:r>
        <w:rPr>
          <w:noProof/>
        </w:rPr>
        <w:drawing>
          <wp:anchor distT="0" distB="0" distL="114300" distR="114300" simplePos="0" relativeHeight="251688960" behindDoc="0" locked="0" layoutInCell="1" allowOverlap="1" wp14:anchorId="3698DB43" wp14:editId="51078E1D">
            <wp:simplePos x="0" y="0"/>
            <wp:positionH relativeFrom="margin">
              <wp:posOffset>0</wp:posOffset>
            </wp:positionH>
            <wp:positionV relativeFrom="paragraph">
              <wp:posOffset>-5121910</wp:posOffset>
            </wp:positionV>
            <wp:extent cx="7505700" cy="2733675"/>
            <wp:effectExtent l="0" t="0" r="0" b="9525"/>
            <wp:wrapThrough wrapText="bothSides">
              <wp:wrapPolygon edited="0">
                <wp:start x="0" y="0"/>
                <wp:lineTo x="0" y="21525"/>
                <wp:lineTo x="21545" y="21525"/>
                <wp:lineTo x="21545"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057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500F6" w14:textId="26B923D8" w:rsidR="007F19A1" w:rsidRPr="00AD4998" w:rsidRDefault="00627ACC" w:rsidP="00E64857">
      <w:pPr>
        <w:jc w:val="center"/>
        <w:rPr>
          <w:rFonts w:ascii="Times New Roman" w:hAnsi="Times New Roman" w:cs="Times New Roman"/>
          <w:sz w:val="16"/>
          <w:szCs w:val="16"/>
        </w:rPr>
      </w:pPr>
      <w:r w:rsidRPr="00AD4998">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AD4998"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AD4998" w:rsidRDefault="00656EE3" w:rsidP="00930562">
            <w:pPr>
              <w:jc w:val="center"/>
              <w:rPr>
                <w:rFonts w:ascii="Times New Roman" w:hAnsi="Times New Roman" w:cs="Times New Roman"/>
              </w:rPr>
            </w:pPr>
            <w:r w:rsidRPr="00AD4998">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AD4998" w:rsidRDefault="00656EE3" w:rsidP="00930562">
            <w:pPr>
              <w:jc w:val="center"/>
              <w:rPr>
                <w:rFonts w:ascii="Times New Roman" w:hAnsi="Times New Roman" w:cs="Times New Roman"/>
              </w:rPr>
            </w:pPr>
            <w:r w:rsidRPr="00AD4998">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AD4998" w:rsidRDefault="00656EE3" w:rsidP="00930562">
            <w:pPr>
              <w:jc w:val="center"/>
              <w:rPr>
                <w:rFonts w:ascii="Times New Roman" w:hAnsi="Times New Roman" w:cs="Times New Roman"/>
              </w:rPr>
            </w:pPr>
            <w:r w:rsidRPr="00AD4998">
              <w:rPr>
                <w:rFonts w:ascii="Times New Roman" w:eastAsia="Times New Roman" w:hAnsi="Times New Roman" w:cs="Times New Roman"/>
                <w:b/>
                <w:sz w:val="22"/>
                <w:szCs w:val="22"/>
              </w:rPr>
              <w:t>Atractivos principales</w:t>
            </w:r>
          </w:p>
        </w:tc>
      </w:tr>
      <w:tr w:rsidR="00E64857" w:rsidRPr="00AD4998" w14:paraId="1DFE9571" w14:textId="77777777" w:rsidTr="00202B78">
        <w:trPr>
          <w:gridAfter w:val="1"/>
          <w:wAfter w:w="26" w:type="dxa"/>
          <w:trHeight w:val="14"/>
        </w:trPr>
        <w:tc>
          <w:tcPr>
            <w:tcW w:w="3958" w:type="dxa"/>
            <w:shd w:val="clear" w:color="auto" w:fill="DCDCDC"/>
            <w:vAlign w:val="center"/>
          </w:tcPr>
          <w:p w14:paraId="3A534723" w14:textId="7784875A" w:rsidR="00E64857" w:rsidRPr="00AD4998" w:rsidRDefault="00E64857" w:rsidP="00E64857">
            <w:pPr>
              <w:jc w:val="center"/>
              <w:rPr>
                <w:rFonts w:ascii="Times New Roman" w:hAnsi="Times New Roman" w:cs="Times New Roman"/>
              </w:rPr>
            </w:pPr>
            <w:r w:rsidRPr="00AD4998">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5BE2331F">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4998">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0AEC5AC">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AD4998" w:rsidRDefault="00E64857" w:rsidP="00E64857">
            <w:pPr>
              <w:jc w:val="center"/>
              <w:rPr>
                <w:rFonts w:ascii="Times New Roman" w:hAnsi="Times New Roman" w:cs="Times New Roman"/>
              </w:rPr>
            </w:pPr>
            <w:r w:rsidRPr="00AD4998">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4998">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AD4998" w:rsidRDefault="00E64857" w:rsidP="00E64857">
            <w:pPr>
              <w:jc w:val="center"/>
              <w:rPr>
                <w:rFonts w:ascii="Times New Roman" w:hAnsi="Times New Roman" w:cs="Times New Roman"/>
              </w:rPr>
            </w:pPr>
            <w:r w:rsidRPr="00AD4998">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D4998">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AD4998" w:rsidRDefault="00E64857" w:rsidP="00E64857">
            <w:pPr>
              <w:jc w:val="center"/>
              <w:rPr>
                <w:rFonts w:ascii="Times New Roman" w:hAnsi="Times New Roman" w:cs="Times New Roman"/>
              </w:rPr>
            </w:pPr>
          </w:p>
        </w:tc>
      </w:tr>
    </w:tbl>
    <w:p w14:paraId="0C178978" w14:textId="447E2A49" w:rsidR="007F19A1" w:rsidRPr="00AD4998" w:rsidRDefault="007F19A1">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AD4998" w14:paraId="0D196488" w14:textId="77777777" w:rsidTr="00F5136C">
        <w:trPr>
          <w:jc w:val="center"/>
        </w:trPr>
        <w:tc>
          <w:tcPr>
            <w:tcW w:w="1132" w:type="dxa"/>
            <w:shd w:val="clear" w:color="auto" w:fill="000000"/>
            <w:vAlign w:val="center"/>
          </w:tcPr>
          <w:p w14:paraId="7E017F15" w14:textId="18204603" w:rsidR="007F19A1" w:rsidRPr="00AD4998" w:rsidRDefault="00656EE3" w:rsidP="00041FBB">
            <w:pPr>
              <w:jc w:val="center"/>
              <w:rPr>
                <w:rFonts w:ascii="Times New Roman" w:hAnsi="Times New Roman" w:cs="Times New Roman"/>
                <w:b/>
                <w:bCs/>
                <w:sz w:val="22"/>
                <w:szCs w:val="22"/>
              </w:rPr>
            </w:pPr>
            <w:r w:rsidRPr="00AD4998">
              <w:rPr>
                <w:rFonts w:ascii="Times New Roman" w:eastAsia="Times New Roman" w:hAnsi="Times New Roman" w:cs="Times New Roman"/>
                <w:b/>
                <w:bCs/>
                <w:color w:val="99BB1B"/>
                <w:sz w:val="22"/>
                <w:szCs w:val="22"/>
              </w:rPr>
              <w:t>Días</w:t>
            </w:r>
          </w:p>
        </w:tc>
        <w:tc>
          <w:tcPr>
            <w:tcW w:w="6236" w:type="dxa"/>
            <w:shd w:val="clear" w:color="auto" w:fill="000000"/>
            <w:vAlign w:val="center"/>
          </w:tcPr>
          <w:p w14:paraId="1A753534" w14:textId="3D57E504" w:rsidR="007F19A1" w:rsidRPr="00AD4998" w:rsidRDefault="00656EE3" w:rsidP="00F35815">
            <w:pPr>
              <w:jc w:val="center"/>
              <w:rPr>
                <w:rFonts w:ascii="Times New Roman" w:hAnsi="Times New Roman" w:cs="Times New Roman"/>
                <w:b/>
                <w:bCs/>
                <w:sz w:val="22"/>
                <w:szCs w:val="22"/>
              </w:rPr>
            </w:pPr>
            <w:r w:rsidRPr="00AD4998">
              <w:rPr>
                <w:rFonts w:ascii="Times New Roman" w:eastAsia="Times New Roman" w:hAnsi="Times New Roman" w:cs="Times New Roman"/>
                <w:b/>
                <w:bCs/>
                <w:color w:val="99BB1B"/>
                <w:sz w:val="22"/>
                <w:szCs w:val="22"/>
              </w:rPr>
              <w:t>Itinerario</w:t>
            </w:r>
          </w:p>
        </w:tc>
        <w:tc>
          <w:tcPr>
            <w:tcW w:w="1700" w:type="dxa"/>
            <w:shd w:val="clear" w:color="auto" w:fill="000000"/>
            <w:vAlign w:val="center"/>
          </w:tcPr>
          <w:p w14:paraId="1D86C703" w14:textId="47EFECED" w:rsidR="007F19A1" w:rsidRPr="00AD4998" w:rsidRDefault="00656EE3" w:rsidP="00041FBB">
            <w:pPr>
              <w:jc w:val="center"/>
              <w:rPr>
                <w:rFonts w:ascii="Times New Roman" w:hAnsi="Times New Roman" w:cs="Times New Roman"/>
                <w:b/>
                <w:bCs/>
                <w:sz w:val="22"/>
                <w:szCs w:val="22"/>
              </w:rPr>
            </w:pPr>
            <w:r w:rsidRPr="00AD4998">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AD4998" w:rsidRDefault="00656EE3" w:rsidP="00041FBB">
            <w:pPr>
              <w:jc w:val="center"/>
              <w:rPr>
                <w:rFonts w:ascii="Times New Roman" w:hAnsi="Times New Roman" w:cs="Times New Roman"/>
                <w:b/>
                <w:bCs/>
                <w:sz w:val="22"/>
                <w:szCs w:val="22"/>
              </w:rPr>
            </w:pPr>
            <w:r w:rsidRPr="00AD4998">
              <w:rPr>
                <w:rFonts w:ascii="Times New Roman" w:eastAsia="Times New Roman" w:hAnsi="Times New Roman" w:cs="Times New Roman"/>
                <w:b/>
                <w:bCs/>
                <w:color w:val="99BB1B"/>
                <w:sz w:val="22"/>
                <w:szCs w:val="22"/>
              </w:rPr>
              <w:t>Alojamiento</w:t>
            </w:r>
          </w:p>
        </w:tc>
      </w:tr>
      <w:tr w:rsidR="00226199" w:rsidRPr="00AD4998" w14:paraId="004AD3E4" w14:textId="77777777" w:rsidTr="00F5136C">
        <w:trPr>
          <w:jc w:val="center"/>
        </w:trPr>
        <w:tc>
          <w:tcPr>
            <w:tcW w:w="1132" w:type="dxa"/>
            <w:tcBorders>
              <w:bottom w:val="single" w:sz="11" w:space="0" w:color="99BB1B"/>
            </w:tcBorders>
            <w:shd w:val="clear" w:color="auto" w:fill="auto"/>
            <w:vAlign w:val="center"/>
          </w:tcPr>
          <w:p w14:paraId="22325D1F" w14:textId="1B33159E" w:rsidR="00226199" w:rsidRPr="00AD4998" w:rsidRDefault="003B3FAD" w:rsidP="00041FBB">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Día 1</w:t>
            </w:r>
          </w:p>
        </w:tc>
        <w:tc>
          <w:tcPr>
            <w:tcW w:w="6236" w:type="dxa"/>
            <w:tcBorders>
              <w:bottom w:val="single" w:sz="11" w:space="0" w:color="99BB1B"/>
            </w:tcBorders>
            <w:shd w:val="clear" w:color="auto" w:fill="auto"/>
            <w:vAlign w:val="center"/>
          </w:tcPr>
          <w:p w14:paraId="012B2C15" w14:textId="6DEBD223" w:rsidR="00226199" w:rsidRPr="00AD4998" w:rsidRDefault="00656EE3" w:rsidP="00041FBB">
            <w:pPr>
              <w:spacing w:line="360" w:lineRule="auto"/>
              <w:rPr>
                <w:rFonts w:ascii="Times New Roman" w:hAnsi="Times New Roman" w:cs="Times New Roman"/>
                <w:sz w:val="22"/>
                <w:szCs w:val="22"/>
              </w:rPr>
            </w:pPr>
            <w:r w:rsidRPr="00AD4998">
              <w:rPr>
                <w:rStyle w:val="Textoennegrita"/>
                <w:rFonts w:ascii="Times New Roman" w:hAnsi="Times New Roman" w:cs="Times New Roman"/>
                <w:b w:val="0"/>
                <w:bCs w:val="0"/>
                <w:sz w:val="22"/>
                <w:szCs w:val="22"/>
                <w:shd w:val="clear" w:color="auto" w:fill="FFFFFF"/>
              </w:rPr>
              <w:t xml:space="preserve">CIUDAD DE ORIGEN </w:t>
            </w:r>
            <w:r w:rsidR="008A1D22">
              <w:rPr>
                <w:rStyle w:val="Textoennegrita"/>
                <w:rFonts w:ascii="Times New Roman" w:hAnsi="Times New Roman" w:cs="Times New Roman"/>
                <w:b w:val="0"/>
                <w:bCs w:val="0"/>
                <w:sz w:val="22"/>
                <w:szCs w:val="22"/>
                <w:shd w:val="clear" w:color="auto" w:fill="FFFFFF"/>
              </w:rPr>
              <w:t>–</w:t>
            </w:r>
            <w:r w:rsidRPr="00AD4998">
              <w:rPr>
                <w:rStyle w:val="Textoennegrita"/>
                <w:rFonts w:ascii="Times New Roman" w:hAnsi="Times New Roman" w:cs="Times New Roman"/>
                <w:b w:val="0"/>
                <w:bCs w:val="0"/>
                <w:sz w:val="22"/>
                <w:szCs w:val="22"/>
                <w:shd w:val="clear" w:color="auto" w:fill="FFFFFF"/>
              </w:rPr>
              <w:t xml:space="preserve"> </w:t>
            </w:r>
            <w:r w:rsidR="008A1D22">
              <w:rPr>
                <w:rStyle w:val="Textoennegrita"/>
                <w:rFonts w:ascii="Times New Roman" w:hAnsi="Times New Roman" w:cs="Times New Roman"/>
                <w:b w:val="0"/>
                <w:bCs w:val="0"/>
                <w:sz w:val="22"/>
                <w:szCs w:val="22"/>
                <w:shd w:val="clear" w:color="auto" w:fill="FFFFFF"/>
              </w:rPr>
              <w:t>COTONOU</w:t>
            </w:r>
          </w:p>
        </w:tc>
        <w:tc>
          <w:tcPr>
            <w:tcW w:w="1700" w:type="dxa"/>
            <w:tcBorders>
              <w:bottom w:val="single" w:sz="11" w:space="0" w:color="99BB1B"/>
            </w:tcBorders>
            <w:shd w:val="clear" w:color="auto" w:fill="auto"/>
            <w:vAlign w:val="center"/>
          </w:tcPr>
          <w:p w14:paraId="7046CF7B" w14:textId="0AE968C7" w:rsidR="00226199" w:rsidRPr="00AD4998" w:rsidRDefault="008A1D22" w:rsidP="00041FBB">
            <w:pPr>
              <w:spacing w:line="360" w:lineRule="auto"/>
              <w:jc w:val="center"/>
              <w:rPr>
                <w:rFonts w:ascii="Times New Roman" w:hAnsi="Times New Roman" w:cs="Times New Roman"/>
                <w:color w:val="FF0000"/>
                <w:sz w:val="22"/>
                <w:szCs w:val="22"/>
              </w:rPr>
            </w:pPr>
            <w:r w:rsidRPr="008A1D22">
              <w:rPr>
                <w:rFonts w:ascii="Times New Roman" w:hAnsi="Times New Roman" w:cs="Times New Roman"/>
                <w:color w:val="000000" w:themeColor="text1"/>
                <w:sz w:val="22"/>
                <w:szCs w:val="22"/>
              </w:rPr>
              <w:t>-</w:t>
            </w:r>
          </w:p>
        </w:tc>
        <w:tc>
          <w:tcPr>
            <w:tcW w:w="2267" w:type="dxa"/>
            <w:tcBorders>
              <w:bottom w:val="single" w:sz="11" w:space="0" w:color="99BB1B"/>
            </w:tcBorders>
            <w:shd w:val="clear" w:color="auto" w:fill="auto"/>
            <w:vAlign w:val="center"/>
          </w:tcPr>
          <w:p w14:paraId="6792A82E" w14:textId="279B2A8A" w:rsidR="00226199" w:rsidRPr="00AD4998" w:rsidRDefault="008A1D22"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Hotel</w:t>
            </w:r>
          </w:p>
        </w:tc>
      </w:tr>
      <w:tr w:rsidR="00B7117F" w:rsidRPr="00AD4998" w14:paraId="592541E4" w14:textId="77777777" w:rsidTr="00D278C5">
        <w:trPr>
          <w:jc w:val="center"/>
        </w:trPr>
        <w:tc>
          <w:tcPr>
            <w:tcW w:w="1132" w:type="dxa"/>
            <w:tcBorders>
              <w:bottom w:val="single" w:sz="11" w:space="0" w:color="99BB1B"/>
            </w:tcBorders>
            <w:shd w:val="clear" w:color="auto" w:fill="auto"/>
            <w:vAlign w:val="center"/>
          </w:tcPr>
          <w:p w14:paraId="51AF89E0" w14:textId="024527F9" w:rsidR="00B7117F" w:rsidRPr="00AD4998" w:rsidRDefault="003B3FAD" w:rsidP="00041FBB">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Día 2</w:t>
            </w:r>
          </w:p>
        </w:tc>
        <w:tc>
          <w:tcPr>
            <w:tcW w:w="6236" w:type="dxa"/>
            <w:tcBorders>
              <w:bottom w:val="single" w:sz="11" w:space="0" w:color="99BB1B"/>
            </w:tcBorders>
            <w:shd w:val="clear" w:color="auto" w:fill="auto"/>
            <w:vAlign w:val="center"/>
          </w:tcPr>
          <w:p w14:paraId="56492B1F" w14:textId="39E0F741" w:rsidR="00B7117F" w:rsidRPr="00AD4998" w:rsidRDefault="00412C85" w:rsidP="00041FBB">
            <w:pPr>
              <w:spacing w:line="360" w:lineRule="auto"/>
              <w:rPr>
                <w:rFonts w:ascii="Times New Roman" w:hAnsi="Times New Roman" w:cs="Times New Roman"/>
                <w:sz w:val="22"/>
                <w:szCs w:val="22"/>
              </w:rPr>
            </w:pPr>
            <w:r w:rsidRPr="00412C85">
              <w:rPr>
                <w:rFonts w:ascii="Times New Roman" w:hAnsi="Times New Roman" w:cs="Times New Roman"/>
                <w:sz w:val="22"/>
                <w:szCs w:val="22"/>
              </w:rPr>
              <w:t>COTONOU – GANVIE – COTONOU</w:t>
            </w:r>
          </w:p>
        </w:tc>
        <w:tc>
          <w:tcPr>
            <w:tcW w:w="1700" w:type="dxa"/>
            <w:tcBorders>
              <w:bottom w:val="single" w:sz="11" w:space="0" w:color="99BB1B"/>
            </w:tcBorders>
            <w:shd w:val="clear" w:color="auto" w:fill="auto"/>
            <w:vAlign w:val="center"/>
          </w:tcPr>
          <w:p w14:paraId="500816D5" w14:textId="619839F5" w:rsidR="00B7117F" w:rsidRPr="00AD4998" w:rsidRDefault="008A1D22"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vAlign w:val="center"/>
          </w:tcPr>
          <w:p w14:paraId="6160C9A9" w14:textId="537D0EE9" w:rsidR="00B7117F" w:rsidRPr="00AD4998" w:rsidRDefault="00B7117F" w:rsidP="00041FBB">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B7117F" w:rsidRPr="00AD4998" w14:paraId="31F705DF" w14:textId="77777777" w:rsidTr="006B59B1">
        <w:trPr>
          <w:jc w:val="center"/>
        </w:trPr>
        <w:tc>
          <w:tcPr>
            <w:tcW w:w="1132" w:type="dxa"/>
            <w:tcBorders>
              <w:bottom w:val="single" w:sz="11" w:space="0" w:color="99BB1B"/>
            </w:tcBorders>
            <w:shd w:val="clear" w:color="auto" w:fill="auto"/>
            <w:vAlign w:val="center"/>
          </w:tcPr>
          <w:p w14:paraId="055DBE72" w14:textId="579C7BBB" w:rsidR="00B7117F" w:rsidRPr="00AD4998" w:rsidRDefault="003B3FAD" w:rsidP="00041FBB">
            <w:pPr>
              <w:spacing w:line="360" w:lineRule="auto"/>
              <w:jc w:val="center"/>
              <w:rPr>
                <w:rFonts w:ascii="Times New Roman" w:hAnsi="Times New Roman" w:cs="Times New Roman"/>
              </w:rPr>
            </w:pPr>
            <w:bookmarkStart w:id="1" w:name="_Hlk153299757"/>
            <w:r w:rsidRPr="00AD4998">
              <w:rPr>
                <w:rFonts w:ascii="Times New Roman" w:eastAsia="Times New Roman" w:hAnsi="Times New Roman" w:cs="Times New Roman"/>
                <w:sz w:val="22"/>
                <w:szCs w:val="22"/>
              </w:rPr>
              <w:t>Día 3</w:t>
            </w:r>
          </w:p>
        </w:tc>
        <w:tc>
          <w:tcPr>
            <w:tcW w:w="6236" w:type="dxa"/>
            <w:tcBorders>
              <w:bottom w:val="single" w:sz="11" w:space="0" w:color="99BB1B"/>
            </w:tcBorders>
            <w:shd w:val="clear" w:color="auto" w:fill="auto"/>
            <w:vAlign w:val="center"/>
          </w:tcPr>
          <w:p w14:paraId="785FBD21" w14:textId="4990CE79" w:rsidR="00B7117F" w:rsidRPr="00AD4998" w:rsidRDefault="00412C85" w:rsidP="00041FBB">
            <w:pPr>
              <w:spacing w:line="360" w:lineRule="auto"/>
              <w:rPr>
                <w:rFonts w:ascii="Times New Roman" w:hAnsi="Times New Roman" w:cs="Times New Roman"/>
                <w:sz w:val="22"/>
                <w:szCs w:val="22"/>
              </w:rPr>
            </w:pPr>
            <w:r w:rsidRPr="00412C85">
              <w:rPr>
                <w:rFonts w:ascii="Times New Roman" w:hAnsi="Times New Roman" w:cs="Times New Roman"/>
                <w:sz w:val="22"/>
                <w:szCs w:val="22"/>
              </w:rPr>
              <w:t>PORTO NOVO Y LOS HOLI</w:t>
            </w:r>
          </w:p>
        </w:tc>
        <w:tc>
          <w:tcPr>
            <w:tcW w:w="1700" w:type="dxa"/>
            <w:tcBorders>
              <w:bottom w:val="single" w:sz="11" w:space="0" w:color="99BB1B"/>
            </w:tcBorders>
            <w:shd w:val="clear" w:color="auto" w:fill="auto"/>
            <w:vAlign w:val="center"/>
          </w:tcPr>
          <w:p w14:paraId="0BE79127" w14:textId="212C3065" w:rsidR="00B7117F" w:rsidRPr="00AD4998" w:rsidRDefault="008A1D22"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4DB849E0" w14:textId="385F3C4A" w:rsidR="00B7117F" w:rsidRPr="00AD4998" w:rsidRDefault="00B7117F" w:rsidP="00041FBB">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bookmarkEnd w:id="1"/>
      <w:tr w:rsidR="00FA66B9" w:rsidRPr="00AD4998" w14:paraId="09AEDB18" w14:textId="77777777" w:rsidTr="000C7937">
        <w:trPr>
          <w:jc w:val="center"/>
        </w:trPr>
        <w:tc>
          <w:tcPr>
            <w:tcW w:w="1132" w:type="dxa"/>
            <w:tcBorders>
              <w:bottom w:val="single" w:sz="11" w:space="0" w:color="99BB1B"/>
            </w:tcBorders>
            <w:shd w:val="clear" w:color="auto" w:fill="auto"/>
            <w:vAlign w:val="center"/>
          </w:tcPr>
          <w:p w14:paraId="49B5BAA9" w14:textId="215B8180" w:rsidR="00FA66B9" w:rsidRPr="00AD4998" w:rsidRDefault="003B3FAD" w:rsidP="00FA66B9">
            <w:pPr>
              <w:spacing w:line="360" w:lineRule="auto"/>
              <w:jc w:val="center"/>
              <w:rPr>
                <w:rFonts w:ascii="Times New Roman" w:hAnsi="Times New Roman" w:cs="Times New Roman"/>
                <w:sz w:val="22"/>
                <w:szCs w:val="22"/>
              </w:rPr>
            </w:pPr>
            <w:r w:rsidRPr="00AD4998">
              <w:rPr>
                <w:rFonts w:ascii="Times New Roman" w:eastAsia="Times New Roman" w:hAnsi="Times New Roman" w:cs="Times New Roman"/>
                <w:sz w:val="22"/>
                <w:szCs w:val="22"/>
              </w:rPr>
              <w:t>Día 4</w:t>
            </w:r>
          </w:p>
        </w:tc>
        <w:tc>
          <w:tcPr>
            <w:tcW w:w="6236" w:type="dxa"/>
            <w:tcBorders>
              <w:bottom w:val="single" w:sz="11" w:space="0" w:color="99BB1B"/>
            </w:tcBorders>
            <w:shd w:val="clear" w:color="auto" w:fill="auto"/>
            <w:vAlign w:val="center"/>
          </w:tcPr>
          <w:p w14:paraId="5BC6C06E" w14:textId="5AD7E589" w:rsidR="00FA66B9" w:rsidRPr="00AD4998" w:rsidRDefault="00412C85" w:rsidP="00FA66B9">
            <w:pPr>
              <w:spacing w:line="360" w:lineRule="auto"/>
              <w:rPr>
                <w:rFonts w:ascii="Times New Roman" w:hAnsi="Times New Roman" w:cs="Times New Roman"/>
                <w:sz w:val="22"/>
                <w:szCs w:val="22"/>
              </w:rPr>
            </w:pPr>
            <w:r w:rsidRPr="00412C85">
              <w:rPr>
                <w:rFonts w:ascii="Times New Roman" w:hAnsi="Times New Roman" w:cs="Times New Roman"/>
                <w:sz w:val="22"/>
                <w:szCs w:val="22"/>
              </w:rPr>
              <w:t>LOS FULANI</w:t>
            </w:r>
          </w:p>
        </w:tc>
        <w:tc>
          <w:tcPr>
            <w:tcW w:w="1700" w:type="dxa"/>
            <w:tcBorders>
              <w:bottom w:val="single" w:sz="11" w:space="0" w:color="99BB1B"/>
            </w:tcBorders>
            <w:shd w:val="clear" w:color="auto" w:fill="auto"/>
            <w:vAlign w:val="center"/>
          </w:tcPr>
          <w:p w14:paraId="72D13066" w14:textId="07C2EF36" w:rsidR="00FA66B9" w:rsidRPr="00AD4998" w:rsidRDefault="008A1D22"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5E3A9D3B" w14:textId="53201E53" w:rsidR="00FA66B9" w:rsidRPr="00AD4998" w:rsidRDefault="00FA66B9" w:rsidP="00FA66B9">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FA66B9" w:rsidRPr="00AD4998" w14:paraId="657A08A5" w14:textId="77777777" w:rsidTr="00111AB4">
        <w:trPr>
          <w:jc w:val="center"/>
        </w:trPr>
        <w:tc>
          <w:tcPr>
            <w:tcW w:w="1132" w:type="dxa"/>
            <w:tcBorders>
              <w:bottom w:val="single" w:sz="11" w:space="0" w:color="99BB1B"/>
            </w:tcBorders>
            <w:shd w:val="clear" w:color="auto" w:fill="auto"/>
            <w:vAlign w:val="center"/>
          </w:tcPr>
          <w:p w14:paraId="1417E876" w14:textId="6AA35001" w:rsidR="00FA66B9" w:rsidRPr="00AD4998" w:rsidRDefault="003B3FAD" w:rsidP="00FA66B9">
            <w:pPr>
              <w:spacing w:line="360" w:lineRule="auto"/>
              <w:jc w:val="center"/>
              <w:rPr>
                <w:rFonts w:ascii="Times New Roman" w:hAnsi="Times New Roman" w:cs="Times New Roman"/>
                <w:sz w:val="22"/>
                <w:szCs w:val="22"/>
              </w:rPr>
            </w:pPr>
            <w:r w:rsidRPr="00AD4998">
              <w:rPr>
                <w:rFonts w:ascii="Times New Roman" w:eastAsia="Times New Roman" w:hAnsi="Times New Roman" w:cs="Times New Roman"/>
                <w:sz w:val="22"/>
                <w:szCs w:val="22"/>
              </w:rPr>
              <w:t>Día 5</w:t>
            </w:r>
          </w:p>
        </w:tc>
        <w:tc>
          <w:tcPr>
            <w:tcW w:w="6236" w:type="dxa"/>
            <w:tcBorders>
              <w:bottom w:val="single" w:sz="11" w:space="0" w:color="99BB1B"/>
            </w:tcBorders>
            <w:shd w:val="clear" w:color="auto" w:fill="auto"/>
            <w:vAlign w:val="center"/>
          </w:tcPr>
          <w:p w14:paraId="743DA7F1" w14:textId="6781318E" w:rsidR="00FA66B9" w:rsidRPr="00AD4998" w:rsidRDefault="00412C85" w:rsidP="00FA66B9">
            <w:pPr>
              <w:spacing w:line="360" w:lineRule="auto"/>
              <w:rPr>
                <w:rFonts w:ascii="Times New Roman" w:hAnsi="Times New Roman" w:cs="Times New Roman"/>
                <w:sz w:val="22"/>
                <w:szCs w:val="22"/>
              </w:rPr>
            </w:pPr>
            <w:r w:rsidRPr="00412C85">
              <w:rPr>
                <w:rFonts w:ascii="Times New Roman" w:hAnsi="Times New Roman" w:cs="Times New Roman"/>
                <w:sz w:val="22"/>
                <w:szCs w:val="22"/>
              </w:rPr>
              <w:t>ABOMEY Y DASSA</w:t>
            </w:r>
          </w:p>
        </w:tc>
        <w:tc>
          <w:tcPr>
            <w:tcW w:w="1700" w:type="dxa"/>
            <w:tcBorders>
              <w:bottom w:val="single" w:sz="11" w:space="0" w:color="99BB1B"/>
            </w:tcBorders>
            <w:shd w:val="clear" w:color="auto" w:fill="auto"/>
            <w:vAlign w:val="center"/>
          </w:tcPr>
          <w:p w14:paraId="7C60C7C7" w14:textId="7FCF727C" w:rsidR="00FA66B9" w:rsidRPr="00AD4998" w:rsidRDefault="008A1D22"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27DD079E" w14:textId="0F28E55F" w:rsidR="00FA66B9" w:rsidRPr="00AD4998" w:rsidRDefault="00FA66B9" w:rsidP="00FA66B9">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FA66B9" w:rsidRPr="00AD4998" w14:paraId="24182F88" w14:textId="77777777" w:rsidTr="003B3FAD">
        <w:trPr>
          <w:trHeight w:val="325"/>
          <w:jc w:val="center"/>
        </w:trPr>
        <w:tc>
          <w:tcPr>
            <w:tcW w:w="1132" w:type="dxa"/>
            <w:tcBorders>
              <w:bottom w:val="single" w:sz="11" w:space="0" w:color="99BB1B"/>
            </w:tcBorders>
            <w:shd w:val="clear" w:color="auto" w:fill="auto"/>
            <w:vAlign w:val="center"/>
          </w:tcPr>
          <w:p w14:paraId="15AA9063" w14:textId="3B1C8EE2" w:rsidR="00FA66B9" w:rsidRPr="00AD4998" w:rsidRDefault="003B3FAD" w:rsidP="00FA66B9">
            <w:pPr>
              <w:spacing w:line="360" w:lineRule="auto"/>
              <w:jc w:val="center"/>
              <w:rPr>
                <w:rFonts w:ascii="Times New Roman" w:hAnsi="Times New Roman" w:cs="Times New Roman"/>
                <w:sz w:val="22"/>
                <w:szCs w:val="22"/>
              </w:rPr>
            </w:pPr>
            <w:r w:rsidRPr="00AD4998">
              <w:rPr>
                <w:rFonts w:ascii="Times New Roman" w:eastAsia="Times New Roman" w:hAnsi="Times New Roman" w:cs="Times New Roman"/>
                <w:sz w:val="22"/>
                <w:szCs w:val="22"/>
              </w:rPr>
              <w:t>Día 6</w:t>
            </w:r>
          </w:p>
        </w:tc>
        <w:tc>
          <w:tcPr>
            <w:tcW w:w="6236" w:type="dxa"/>
            <w:tcBorders>
              <w:bottom w:val="single" w:sz="11" w:space="0" w:color="99BB1B"/>
            </w:tcBorders>
            <w:shd w:val="clear" w:color="auto" w:fill="auto"/>
            <w:vAlign w:val="center"/>
          </w:tcPr>
          <w:p w14:paraId="4B71F5C3" w14:textId="11065403" w:rsidR="00FA66B9" w:rsidRPr="00AD4998" w:rsidRDefault="00412C85" w:rsidP="00FA66B9">
            <w:pPr>
              <w:spacing w:line="360" w:lineRule="auto"/>
              <w:rPr>
                <w:rFonts w:ascii="Times New Roman" w:hAnsi="Times New Roman" w:cs="Times New Roman"/>
                <w:sz w:val="22"/>
                <w:szCs w:val="22"/>
              </w:rPr>
            </w:pPr>
            <w:r w:rsidRPr="00412C85">
              <w:rPr>
                <w:rFonts w:ascii="Times New Roman" w:hAnsi="Times New Roman" w:cs="Times New Roman"/>
                <w:sz w:val="22"/>
                <w:szCs w:val="22"/>
              </w:rPr>
              <w:t>LOS TANEKA</w:t>
            </w:r>
          </w:p>
        </w:tc>
        <w:tc>
          <w:tcPr>
            <w:tcW w:w="1700" w:type="dxa"/>
            <w:tcBorders>
              <w:bottom w:val="single" w:sz="11" w:space="0" w:color="99BB1B"/>
            </w:tcBorders>
            <w:shd w:val="clear" w:color="auto" w:fill="auto"/>
            <w:vAlign w:val="center"/>
          </w:tcPr>
          <w:p w14:paraId="6DEE24D6" w14:textId="5EA370C6" w:rsidR="00FA66B9" w:rsidRPr="00AD4998" w:rsidRDefault="008A1D22"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64080E44" w14:textId="6A42D1CF" w:rsidR="00FA66B9" w:rsidRPr="00AD4998" w:rsidRDefault="00FA66B9" w:rsidP="00FA66B9">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FA66B9" w:rsidRPr="00AD4998" w14:paraId="78F66EF9" w14:textId="77777777" w:rsidTr="003E196E">
        <w:trPr>
          <w:jc w:val="center"/>
        </w:trPr>
        <w:tc>
          <w:tcPr>
            <w:tcW w:w="1132" w:type="dxa"/>
            <w:tcBorders>
              <w:bottom w:val="single" w:sz="11" w:space="0" w:color="99BB1B"/>
            </w:tcBorders>
            <w:shd w:val="clear" w:color="auto" w:fill="auto"/>
            <w:vAlign w:val="center"/>
          </w:tcPr>
          <w:p w14:paraId="4EE42C4D" w14:textId="5A166DE9" w:rsidR="00FA66B9" w:rsidRPr="00AD4998" w:rsidRDefault="003B3FAD" w:rsidP="00FA66B9">
            <w:pPr>
              <w:spacing w:line="360" w:lineRule="auto"/>
              <w:jc w:val="center"/>
              <w:rPr>
                <w:rFonts w:ascii="Times New Roman" w:hAnsi="Times New Roman" w:cs="Times New Roman"/>
                <w:sz w:val="22"/>
                <w:szCs w:val="22"/>
              </w:rPr>
            </w:pPr>
            <w:r w:rsidRPr="00AD4998">
              <w:rPr>
                <w:rFonts w:ascii="Times New Roman" w:eastAsia="Times New Roman" w:hAnsi="Times New Roman" w:cs="Times New Roman"/>
                <w:sz w:val="22"/>
                <w:szCs w:val="22"/>
              </w:rPr>
              <w:t>Día 7</w:t>
            </w:r>
          </w:p>
        </w:tc>
        <w:tc>
          <w:tcPr>
            <w:tcW w:w="6236" w:type="dxa"/>
            <w:tcBorders>
              <w:bottom w:val="single" w:sz="11" w:space="0" w:color="99BB1B"/>
            </w:tcBorders>
            <w:shd w:val="clear" w:color="auto" w:fill="auto"/>
            <w:vAlign w:val="center"/>
          </w:tcPr>
          <w:p w14:paraId="22847325" w14:textId="3D20364E" w:rsidR="00FA66B9" w:rsidRPr="00AD4998" w:rsidRDefault="00412C85" w:rsidP="00FA66B9">
            <w:pPr>
              <w:spacing w:line="360" w:lineRule="auto"/>
              <w:rPr>
                <w:rFonts w:ascii="Times New Roman" w:hAnsi="Times New Roman" w:cs="Times New Roman"/>
                <w:sz w:val="22"/>
                <w:szCs w:val="22"/>
              </w:rPr>
            </w:pPr>
            <w:r w:rsidRPr="00412C85">
              <w:rPr>
                <w:rFonts w:ascii="Times New Roman" w:hAnsi="Times New Roman" w:cs="Times New Roman"/>
                <w:sz w:val="22"/>
                <w:szCs w:val="22"/>
              </w:rPr>
              <w:t>LOS SOMBA</w:t>
            </w:r>
          </w:p>
        </w:tc>
        <w:tc>
          <w:tcPr>
            <w:tcW w:w="1700" w:type="dxa"/>
            <w:tcBorders>
              <w:bottom w:val="single" w:sz="11" w:space="0" w:color="99BB1B"/>
            </w:tcBorders>
            <w:shd w:val="clear" w:color="auto" w:fill="auto"/>
            <w:vAlign w:val="center"/>
          </w:tcPr>
          <w:p w14:paraId="4E421EDE" w14:textId="1C72E66D" w:rsidR="00FA66B9" w:rsidRPr="00AD4998" w:rsidRDefault="008A1D22" w:rsidP="00FA66B9">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2267" w:type="dxa"/>
            <w:tcBorders>
              <w:bottom w:val="single" w:sz="11" w:space="0" w:color="99BB1B"/>
            </w:tcBorders>
            <w:shd w:val="clear" w:color="auto" w:fill="auto"/>
          </w:tcPr>
          <w:p w14:paraId="59A70EFA" w14:textId="3087BA09" w:rsidR="00FA66B9" w:rsidRPr="00AD4998" w:rsidRDefault="00FA66B9" w:rsidP="00FA66B9">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FA66B9" w:rsidRPr="00AD4998" w14:paraId="69F719E3" w14:textId="77777777" w:rsidTr="00206495">
        <w:trPr>
          <w:trHeight w:val="409"/>
          <w:jc w:val="center"/>
        </w:trPr>
        <w:tc>
          <w:tcPr>
            <w:tcW w:w="1132" w:type="dxa"/>
            <w:tcBorders>
              <w:bottom w:val="single" w:sz="11" w:space="0" w:color="99BB1B"/>
            </w:tcBorders>
            <w:shd w:val="clear" w:color="auto" w:fill="auto"/>
            <w:vAlign w:val="center"/>
          </w:tcPr>
          <w:p w14:paraId="48C12738" w14:textId="464A96F2" w:rsidR="00FA66B9" w:rsidRPr="00AD4998" w:rsidRDefault="003B3FAD"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Día 8</w:t>
            </w:r>
          </w:p>
        </w:tc>
        <w:tc>
          <w:tcPr>
            <w:tcW w:w="6236" w:type="dxa"/>
            <w:tcBorders>
              <w:bottom w:val="single" w:sz="11" w:space="0" w:color="99BB1B"/>
            </w:tcBorders>
            <w:shd w:val="clear" w:color="auto" w:fill="auto"/>
            <w:vAlign w:val="center"/>
          </w:tcPr>
          <w:p w14:paraId="350A6656" w14:textId="1064EA09" w:rsidR="00FA66B9" w:rsidRPr="00AD4998" w:rsidRDefault="00412C85" w:rsidP="00FA66B9">
            <w:pPr>
              <w:spacing w:line="360" w:lineRule="auto"/>
              <w:rPr>
                <w:rStyle w:val="Textoennegrita"/>
                <w:rFonts w:ascii="Times New Roman" w:hAnsi="Times New Roman" w:cs="Times New Roman"/>
                <w:b w:val="0"/>
                <w:bCs w:val="0"/>
                <w:sz w:val="22"/>
                <w:szCs w:val="22"/>
                <w:shd w:val="clear" w:color="auto" w:fill="FFFFFF"/>
              </w:rPr>
            </w:pPr>
            <w:r w:rsidRPr="00412C85">
              <w:rPr>
                <w:rStyle w:val="Textoennegrita"/>
                <w:rFonts w:ascii="Times New Roman" w:hAnsi="Times New Roman" w:cs="Times New Roman"/>
                <w:b w:val="0"/>
                <w:bCs w:val="0"/>
                <w:sz w:val="22"/>
                <w:szCs w:val="22"/>
                <w:shd w:val="clear" w:color="auto" w:fill="FFFFFF"/>
              </w:rPr>
              <w:t>KARA</w:t>
            </w:r>
          </w:p>
        </w:tc>
        <w:tc>
          <w:tcPr>
            <w:tcW w:w="1700" w:type="dxa"/>
            <w:tcBorders>
              <w:bottom w:val="single" w:sz="11" w:space="0" w:color="99BB1B"/>
            </w:tcBorders>
            <w:shd w:val="clear" w:color="auto" w:fill="auto"/>
            <w:vAlign w:val="center"/>
          </w:tcPr>
          <w:p w14:paraId="6B04C6A8" w14:textId="24A05135" w:rsidR="00FA66B9" w:rsidRPr="00AD4998" w:rsidRDefault="008A1D22"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31461DEF" w14:textId="5D9BEEAA" w:rsidR="00FA66B9" w:rsidRPr="00AD4998" w:rsidRDefault="00FA66B9"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Hotel</w:t>
            </w:r>
          </w:p>
        </w:tc>
      </w:tr>
      <w:tr w:rsidR="00FA66B9" w:rsidRPr="00AD4998" w14:paraId="645E6E47" w14:textId="77777777" w:rsidTr="00105E70">
        <w:trPr>
          <w:jc w:val="center"/>
        </w:trPr>
        <w:tc>
          <w:tcPr>
            <w:tcW w:w="1132" w:type="dxa"/>
            <w:tcBorders>
              <w:bottom w:val="single" w:sz="11" w:space="0" w:color="99BB1B"/>
            </w:tcBorders>
            <w:shd w:val="clear" w:color="auto" w:fill="auto"/>
            <w:vAlign w:val="center"/>
          </w:tcPr>
          <w:p w14:paraId="210C44B7" w14:textId="6F52A72A" w:rsidR="00FA66B9" w:rsidRPr="00AD4998" w:rsidRDefault="003B3FAD" w:rsidP="00FA66B9">
            <w:pPr>
              <w:spacing w:line="360" w:lineRule="auto"/>
              <w:jc w:val="center"/>
              <w:rPr>
                <w:rFonts w:ascii="Times New Roman" w:hAnsi="Times New Roman" w:cs="Times New Roman"/>
                <w:sz w:val="22"/>
                <w:szCs w:val="22"/>
              </w:rPr>
            </w:pPr>
            <w:r w:rsidRPr="00AD4998">
              <w:rPr>
                <w:rFonts w:ascii="Times New Roman" w:eastAsia="Times New Roman" w:hAnsi="Times New Roman" w:cs="Times New Roman"/>
                <w:sz w:val="22"/>
                <w:szCs w:val="22"/>
              </w:rPr>
              <w:t>Día 9</w:t>
            </w:r>
          </w:p>
        </w:tc>
        <w:tc>
          <w:tcPr>
            <w:tcW w:w="6236" w:type="dxa"/>
            <w:tcBorders>
              <w:bottom w:val="single" w:sz="11" w:space="0" w:color="99BB1B"/>
            </w:tcBorders>
            <w:shd w:val="clear" w:color="auto" w:fill="auto"/>
            <w:vAlign w:val="center"/>
          </w:tcPr>
          <w:p w14:paraId="6EB4D680" w14:textId="0CDB5CA6" w:rsidR="00FA66B9" w:rsidRPr="00412C85" w:rsidRDefault="00412C85" w:rsidP="00FA66B9">
            <w:pPr>
              <w:spacing w:line="360" w:lineRule="auto"/>
              <w:rPr>
                <w:rFonts w:ascii="Times New Roman" w:hAnsi="Times New Roman" w:cs="Times New Roman"/>
                <w:sz w:val="22"/>
                <w:szCs w:val="22"/>
              </w:rPr>
            </w:pPr>
            <w:r w:rsidRPr="00412C85">
              <w:rPr>
                <w:rFonts w:ascii="Times New Roman" w:eastAsia="Times New Roman" w:hAnsi="Times New Roman" w:cs="Times New Roman"/>
                <w:sz w:val="22"/>
                <w:szCs w:val="22"/>
                <w:lang w:eastAsia="es-ES"/>
              </w:rPr>
              <w:t>SOKODÉ Y KPALIMÉ</w:t>
            </w:r>
          </w:p>
        </w:tc>
        <w:tc>
          <w:tcPr>
            <w:tcW w:w="1700" w:type="dxa"/>
            <w:tcBorders>
              <w:bottom w:val="single" w:sz="11" w:space="0" w:color="99BB1B"/>
            </w:tcBorders>
            <w:shd w:val="clear" w:color="auto" w:fill="auto"/>
            <w:vAlign w:val="center"/>
          </w:tcPr>
          <w:p w14:paraId="2A95EB48" w14:textId="11D6EF24" w:rsidR="00FA66B9" w:rsidRPr="00AD4998" w:rsidRDefault="008A1D22" w:rsidP="003B3FAD">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546FE985" w14:textId="5D8AAA72" w:rsidR="00FA66B9" w:rsidRPr="00AD4998" w:rsidRDefault="00FA66B9" w:rsidP="00FA66B9">
            <w:pPr>
              <w:spacing w:line="360" w:lineRule="auto"/>
              <w:jc w:val="center"/>
              <w:rPr>
                <w:rFonts w:ascii="Times New Roman" w:hAnsi="Times New Roman" w:cs="Times New Roman"/>
              </w:rPr>
            </w:pPr>
            <w:r w:rsidRPr="00AD4998">
              <w:rPr>
                <w:rFonts w:ascii="Times New Roman" w:eastAsia="Times New Roman" w:hAnsi="Times New Roman" w:cs="Times New Roman"/>
                <w:sz w:val="22"/>
                <w:szCs w:val="22"/>
              </w:rPr>
              <w:t>Hotel</w:t>
            </w:r>
          </w:p>
        </w:tc>
      </w:tr>
      <w:tr w:rsidR="00540F88" w:rsidRPr="00AD4998" w14:paraId="2C323FB6" w14:textId="77777777" w:rsidTr="00105E70">
        <w:trPr>
          <w:jc w:val="center"/>
        </w:trPr>
        <w:tc>
          <w:tcPr>
            <w:tcW w:w="1132" w:type="dxa"/>
            <w:tcBorders>
              <w:bottom w:val="single" w:sz="11" w:space="0" w:color="99BB1B"/>
            </w:tcBorders>
            <w:shd w:val="clear" w:color="auto" w:fill="auto"/>
            <w:vAlign w:val="center"/>
          </w:tcPr>
          <w:p w14:paraId="4400B159" w14:textId="15862525" w:rsidR="00540F88" w:rsidRPr="00AD4998" w:rsidRDefault="00540F88"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Día 10</w:t>
            </w:r>
          </w:p>
        </w:tc>
        <w:tc>
          <w:tcPr>
            <w:tcW w:w="6236" w:type="dxa"/>
            <w:tcBorders>
              <w:bottom w:val="single" w:sz="11" w:space="0" w:color="99BB1B"/>
            </w:tcBorders>
            <w:shd w:val="clear" w:color="auto" w:fill="auto"/>
            <w:vAlign w:val="center"/>
          </w:tcPr>
          <w:p w14:paraId="69A083EA" w14:textId="35A0E251" w:rsidR="00540F88" w:rsidRPr="00AD4998" w:rsidRDefault="00412C85" w:rsidP="00FA66B9">
            <w:pPr>
              <w:spacing w:line="360" w:lineRule="auto"/>
              <w:rPr>
                <w:rFonts w:ascii="Times New Roman" w:hAnsi="Times New Roman" w:cs="Times New Roman"/>
                <w:sz w:val="22"/>
                <w:szCs w:val="22"/>
              </w:rPr>
            </w:pPr>
            <w:r w:rsidRPr="00412C85">
              <w:rPr>
                <w:rFonts w:ascii="Times New Roman" w:hAnsi="Times New Roman" w:cs="Times New Roman"/>
                <w:sz w:val="22"/>
                <w:szCs w:val="22"/>
              </w:rPr>
              <w:t>SOKODÉ Y KPALIMÉ</w:t>
            </w:r>
          </w:p>
        </w:tc>
        <w:tc>
          <w:tcPr>
            <w:tcW w:w="1700" w:type="dxa"/>
            <w:tcBorders>
              <w:bottom w:val="single" w:sz="11" w:space="0" w:color="99BB1B"/>
            </w:tcBorders>
            <w:shd w:val="clear" w:color="auto" w:fill="auto"/>
            <w:vAlign w:val="center"/>
          </w:tcPr>
          <w:p w14:paraId="4DF18704" w14:textId="14581D98" w:rsidR="00540F88" w:rsidRPr="00AD4998" w:rsidRDefault="008A1D22"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45D58A95" w14:textId="7719120C" w:rsidR="00540F88" w:rsidRPr="00AD4998" w:rsidRDefault="00540F88"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Hotel</w:t>
            </w:r>
          </w:p>
        </w:tc>
      </w:tr>
      <w:tr w:rsidR="00FA66B9" w:rsidRPr="00AD4998" w14:paraId="49D1C570" w14:textId="77777777" w:rsidTr="00153780">
        <w:trPr>
          <w:jc w:val="center"/>
        </w:trPr>
        <w:tc>
          <w:tcPr>
            <w:tcW w:w="1132" w:type="dxa"/>
            <w:tcBorders>
              <w:bottom w:val="single" w:sz="11" w:space="0" w:color="99BB1B"/>
            </w:tcBorders>
            <w:shd w:val="clear" w:color="auto" w:fill="auto"/>
          </w:tcPr>
          <w:p w14:paraId="7F49B991" w14:textId="3FE0264A" w:rsidR="00FA66B9" w:rsidRPr="00AD4998" w:rsidRDefault="003B3FAD"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Día 11</w:t>
            </w:r>
          </w:p>
        </w:tc>
        <w:tc>
          <w:tcPr>
            <w:tcW w:w="6236" w:type="dxa"/>
            <w:tcBorders>
              <w:bottom w:val="single" w:sz="11" w:space="0" w:color="99BB1B"/>
            </w:tcBorders>
            <w:shd w:val="clear" w:color="auto" w:fill="auto"/>
            <w:vAlign w:val="center"/>
          </w:tcPr>
          <w:p w14:paraId="4A60FEDD" w14:textId="28FC42DB" w:rsidR="00FA66B9" w:rsidRPr="00AD4998" w:rsidRDefault="001933B4" w:rsidP="00FA66B9">
            <w:pPr>
              <w:spacing w:line="360" w:lineRule="auto"/>
              <w:rPr>
                <w:rStyle w:val="Textoennegrita"/>
                <w:rFonts w:ascii="Times New Roman" w:hAnsi="Times New Roman" w:cs="Times New Roman"/>
                <w:b w:val="0"/>
                <w:bCs w:val="0"/>
                <w:sz w:val="22"/>
                <w:szCs w:val="22"/>
                <w:shd w:val="clear" w:color="auto" w:fill="FFFFFF"/>
              </w:rPr>
            </w:pPr>
            <w:r w:rsidRPr="001933B4">
              <w:rPr>
                <w:rStyle w:val="Textoennegrita"/>
                <w:rFonts w:ascii="Times New Roman" w:hAnsi="Times New Roman" w:cs="Times New Roman"/>
                <w:b w:val="0"/>
                <w:bCs w:val="0"/>
                <w:sz w:val="22"/>
                <w:szCs w:val="22"/>
                <w:shd w:val="clear" w:color="auto" w:fill="FFFFFF"/>
              </w:rPr>
              <w:t>LOMÉ</w:t>
            </w:r>
          </w:p>
        </w:tc>
        <w:tc>
          <w:tcPr>
            <w:tcW w:w="1700" w:type="dxa"/>
            <w:tcBorders>
              <w:bottom w:val="single" w:sz="11" w:space="0" w:color="99BB1B"/>
            </w:tcBorders>
            <w:shd w:val="clear" w:color="auto" w:fill="auto"/>
            <w:vAlign w:val="center"/>
          </w:tcPr>
          <w:p w14:paraId="061E42A0" w14:textId="1C13408E" w:rsidR="00FA66B9" w:rsidRPr="00AD4998"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51EE9B89" w14:textId="2BB9B021" w:rsidR="00FA66B9" w:rsidRPr="00AD4998" w:rsidRDefault="00FA66B9"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Hotel</w:t>
            </w:r>
          </w:p>
        </w:tc>
      </w:tr>
      <w:tr w:rsidR="00FA66B9" w:rsidRPr="00AD4998" w14:paraId="7743AD6A" w14:textId="77777777" w:rsidTr="0041210B">
        <w:trPr>
          <w:jc w:val="center"/>
        </w:trPr>
        <w:tc>
          <w:tcPr>
            <w:tcW w:w="1132" w:type="dxa"/>
            <w:tcBorders>
              <w:bottom w:val="single" w:sz="11" w:space="0" w:color="99BB1B"/>
            </w:tcBorders>
            <w:shd w:val="clear" w:color="auto" w:fill="auto"/>
          </w:tcPr>
          <w:p w14:paraId="0F903E65" w14:textId="24EE6CCF" w:rsidR="00FA66B9" w:rsidRPr="00AD4998" w:rsidRDefault="003B3FAD" w:rsidP="00FA66B9">
            <w:pPr>
              <w:spacing w:line="360" w:lineRule="auto"/>
              <w:jc w:val="center"/>
              <w:rPr>
                <w:rFonts w:ascii="Times New Roman" w:eastAsia="Times New Roman" w:hAnsi="Times New Roman" w:cs="Times New Roman"/>
                <w:sz w:val="22"/>
                <w:szCs w:val="22"/>
              </w:rPr>
            </w:pPr>
            <w:r w:rsidRPr="00AD4998">
              <w:rPr>
                <w:rFonts w:ascii="Times New Roman" w:eastAsia="Times New Roman" w:hAnsi="Times New Roman" w:cs="Times New Roman"/>
                <w:sz w:val="22"/>
                <w:szCs w:val="22"/>
              </w:rPr>
              <w:t>Día 12</w:t>
            </w:r>
          </w:p>
        </w:tc>
        <w:tc>
          <w:tcPr>
            <w:tcW w:w="6236" w:type="dxa"/>
            <w:tcBorders>
              <w:bottom w:val="single" w:sz="11" w:space="0" w:color="99BB1B"/>
            </w:tcBorders>
            <w:shd w:val="clear" w:color="auto" w:fill="auto"/>
            <w:vAlign w:val="center"/>
          </w:tcPr>
          <w:p w14:paraId="2BB660F7" w14:textId="5A6B1E4E" w:rsidR="00FA66B9" w:rsidRPr="00AD4998" w:rsidRDefault="001933B4" w:rsidP="00FA66B9">
            <w:pPr>
              <w:spacing w:line="360" w:lineRule="auto"/>
              <w:rPr>
                <w:rStyle w:val="Textoennegrita"/>
                <w:rFonts w:ascii="Times New Roman" w:hAnsi="Times New Roman" w:cs="Times New Roman"/>
                <w:b w:val="0"/>
                <w:bCs w:val="0"/>
                <w:sz w:val="22"/>
                <w:szCs w:val="22"/>
                <w:shd w:val="clear" w:color="auto" w:fill="FFFFFF"/>
              </w:rPr>
            </w:pPr>
            <w:r w:rsidRPr="001933B4">
              <w:rPr>
                <w:rStyle w:val="Textoennegrita"/>
                <w:rFonts w:ascii="Times New Roman" w:hAnsi="Times New Roman" w:cs="Times New Roman"/>
                <w:b w:val="0"/>
                <w:bCs w:val="0"/>
                <w:sz w:val="22"/>
                <w:szCs w:val="22"/>
                <w:shd w:val="clear" w:color="auto" w:fill="FFFFFF"/>
              </w:rPr>
              <w:t>LAGO AHEMÉ</w:t>
            </w:r>
          </w:p>
        </w:tc>
        <w:tc>
          <w:tcPr>
            <w:tcW w:w="1700" w:type="dxa"/>
            <w:tcBorders>
              <w:bottom w:val="single" w:sz="11" w:space="0" w:color="99BB1B"/>
            </w:tcBorders>
            <w:shd w:val="clear" w:color="auto" w:fill="auto"/>
            <w:vAlign w:val="center"/>
          </w:tcPr>
          <w:p w14:paraId="0EB2A705" w14:textId="0D7C5602" w:rsidR="00FA66B9" w:rsidRPr="00AD4998"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76BE22A3" w14:textId="139F4020" w:rsidR="00FA66B9" w:rsidRPr="00AD4998"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8A1D22" w:rsidRPr="00AD4998" w14:paraId="33BF5EA7" w14:textId="77777777" w:rsidTr="0041210B">
        <w:trPr>
          <w:jc w:val="center"/>
        </w:trPr>
        <w:tc>
          <w:tcPr>
            <w:tcW w:w="1132" w:type="dxa"/>
            <w:tcBorders>
              <w:bottom w:val="single" w:sz="11" w:space="0" w:color="99BB1B"/>
            </w:tcBorders>
            <w:shd w:val="clear" w:color="auto" w:fill="auto"/>
          </w:tcPr>
          <w:p w14:paraId="60122E60" w14:textId="73042230" w:rsidR="008A1D22" w:rsidRPr="00AD4998"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Día 13</w:t>
            </w:r>
          </w:p>
        </w:tc>
        <w:tc>
          <w:tcPr>
            <w:tcW w:w="6236" w:type="dxa"/>
            <w:tcBorders>
              <w:bottom w:val="single" w:sz="11" w:space="0" w:color="99BB1B"/>
            </w:tcBorders>
            <w:shd w:val="clear" w:color="auto" w:fill="auto"/>
            <w:vAlign w:val="center"/>
          </w:tcPr>
          <w:p w14:paraId="348A1542" w14:textId="276A6501" w:rsidR="008A1D22" w:rsidRPr="00AD4998" w:rsidRDefault="001933B4" w:rsidP="00FA66B9">
            <w:pPr>
              <w:spacing w:line="360" w:lineRule="auto"/>
              <w:rPr>
                <w:rStyle w:val="Textoennegrita"/>
                <w:rFonts w:ascii="Times New Roman" w:hAnsi="Times New Roman" w:cs="Times New Roman"/>
                <w:b w:val="0"/>
                <w:bCs w:val="0"/>
                <w:sz w:val="22"/>
                <w:szCs w:val="22"/>
                <w:shd w:val="clear" w:color="auto" w:fill="FFFFFF"/>
              </w:rPr>
            </w:pPr>
            <w:r w:rsidRPr="001933B4">
              <w:rPr>
                <w:rStyle w:val="Textoennegrita"/>
                <w:rFonts w:ascii="Times New Roman" w:hAnsi="Times New Roman" w:cs="Times New Roman"/>
                <w:b w:val="0"/>
                <w:bCs w:val="0"/>
                <w:sz w:val="22"/>
                <w:szCs w:val="22"/>
                <w:shd w:val="clear" w:color="auto" w:fill="FFFFFF"/>
              </w:rPr>
              <w:t>GRAND POPÓ</w:t>
            </w:r>
          </w:p>
        </w:tc>
        <w:tc>
          <w:tcPr>
            <w:tcW w:w="1700" w:type="dxa"/>
            <w:tcBorders>
              <w:bottom w:val="single" w:sz="11" w:space="0" w:color="99BB1B"/>
            </w:tcBorders>
            <w:shd w:val="clear" w:color="auto" w:fill="auto"/>
            <w:vAlign w:val="center"/>
          </w:tcPr>
          <w:p w14:paraId="305E4C89" w14:textId="00A084D3" w:rsidR="008A1D22"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2CAAE928" w14:textId="48E06187" w:rsidR="008A1D22"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8A1D22" w:rsidRPr="00AD4998" w14:paraId="4EFF5083" w14:textId="77777777" w:rsidTr="0041210B">
        <w:trPr>
          <w:jc w:val="center"/>
        </w:trPr>
        <w:tc>
          <w:tcPr>
            <w:tcW w:w="1132" w:type="dxa"/>
            <w:tcBorders>
              <w:bottom w:val="single" w:sz="11" w:space="0" w:color="99BB1B"/>
            </w:tcBorders>
            <w:shd w:val="clear" w:color="auto" w:fill="auto"/>
          </w:tcPr>
          <w:p w14:paraId="477FA263" w14:textId="43C0B012" w:rsidR="008A1D22" w:rsidRPr="00AD4998"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Día 14</w:t>
            </w:r>
          </w:p>
        </w:tc>
        <w:tc>
          <w:tcPr>
            <w:tcW w:w="6236" w:type="dxa"/>
            <w:tcBorders>
              <w:bottom w:val="single" w:sz="11" w:space="0" w:color="99BB1B"/>
            </w:tcBorders>
            <w:shd w:val="clear" w:color="auto" w:fill="auto"/>
            <w:vAlign w:val="center"/>
          </w:tcPr>
          <w:p w14:paraId="06859712" w14:textId="5E5BA4C5" w:rsidR="008A1D22" w:rsidRPr="00AD4998" w:rsidRDefault="001933B4" w:rsidP="00FA66B9">
            <w:pPr>
              <w:spacing w:line="360" w:lineRule="auto"/>
              <w:rPr>
                <w:rStyle w:val="Textoennegrita"/>
                <w:rFonts w:ascii="Times New Roman" w:hAnsi="Times New Roman" w:cs="Times New Roman"/>
                <w:b w:val="0"/>
                <w:bCs w:val="0"/>
                <w:sz w:val="22"/>
                <w:szCs w:val="22"/>
                <w:shd w:val="clear" w:color="auto" w:fill="FFFFFF"/>
              </w:rPr>
            </w:pPr>
            <w:r w:rsidRPr="001933B4">
              <w:rPr>
                <w:rStyle w:val="Textoennegrita"/>
                <w:rFonts w:ascii="Times New Roman" w:hAnsi="Times New Roman" w:cs="Times New Roman"/>
                <w:b w:val="0"/>
                <w:bCs w:val="0"/>
                <w:sz w:val="22"/>
                <w:szCs w:val="22"/>
                <w:shd w:val="clear" w:color="auto" w:fill="FFFFFF"/>
              </w:rPr>
              <w:t>OUIDAH Y VUELO DE REGRESO</w:t>
            </w:r>
          </w:p>
        </w:tc>
        <w:tc>
          <w:tcPr>
            <w:tcW w:w="1700" w:type="dxa"/>
            <w:tcBorders>
              <w:bottom w:val="single" w:sz="11" w:space="0" w:color="99BB1B"/>
            </w:tcBorders>
            <w:shd w:val="clear" w:color="auto" w:fill="auto"/>
            <w:vAlign w:val="center"/>
          </w:tcPr>
          <w:p w14:paraId="4E013E9E" w14:textId="522F8B83" w:rsidR="008A1D22"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shd w:val="clear" w:color="auto" w:fill="auto"/>
          </w:tcPr>
          <w:p w14:paraId="20CC0C44" w14:textId="3315C2D5" w:rsidR="008A1D22" w:rsidRDefault="008A1D22"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bordo</w:t>
            </w:r>
          </w:p>
        </w:tc>
      </w:tr>
      <w:tr w:rsidR="00FA66B9" w:rsidRPr="00AD4998" w14:paraId="2700781F" w14:textId="77777777" w:rsidTr="00F5136C">
        <w:trPr>
          <w:jc w:val="center"/>
        </w:trPr>
        <w:tc>
          <w:tcPr>
            <w:tcW w:w="11335" w:type="dxa"/>
            <w:gridSpan w:val="4"/>
            <w:shd w:val="clear" w:color="auto" w:fill="auto"/>
            <w:vAlign w:val="center"/>
          </w:tcPr>
          <w:p w14:paraId="58DD737E" w14:textId="77777777" w:rsidR="00FA66B9" w:rsidRPr="00AD4998" w:rsidRDefault="00FA66B9" w:rsidP="00FA66B9">
            <w:pPr>
              <w:jc w:val="center"/>
              <w:rPr>
                <w:rFonts w:ascii="Times New Roman" w:eastAsia="Times New Roman" w:hAnsi="Times New Roman" w:cs="Times New Roman"/>
                <w:color w:val="000000"/>
                <w:sz w:val="22"/>
                <w:szCs w:val="22"/>
              </w:rPr>
            </w:pPr>
          </w:p>
          <w:p w14:paraId="3C4E6834" w14:textId="24E2910A" w:rsidR="00FA66B9" w:rsidRPr="00AD4998" w:rsidRDefault="00FA66B9" w:rsidP="00FA66B9">
            <w:pPr>
              <w:rPr>
                <w:rFonts w:ascii="Times New Roman" w:hAnsi="Times New Roman" w:cs="Times New Roman"/>
                <w:sz w:val="22"/>
                <w:szCs w:val="22"/>
              </w:rPr>
            </w:pPr>
            <w:r w:rsidRPr="00AD4998">
              <w:rPr>
                <w:rFonts w:ascii="Times New Roman" w:eastAsia="Times New Roman" w:hAnsi="Times New Roman" w:cs="Times New Roman"/>
                <w:color w:val="000000"/>
                <w:sz w:val="22"/>
                <w:szCs w:val="22"/>
              </w:rPr>
              <w:t>*</w:t>
            </w:r>
            <w:r w:rsidR="00406683" w:rsidRPr="00AD4998">
              <w:rPr>
                <w:rFonts w:ascii="Times New Roman" w:eastAsia="Times New Roman" w:hAnsi="Times New Roman" w:cs="Times New Roman"/>
                <w:color w:val="000000"/>
                <w:sz w:val="22"/>
                <w:szCs w:val="22"/>
              </w:rPr>
              <w:t>Comidas</w:t>
            </w:r>
            <w:r w:rsidRPr="00AD4998">
              <w:rPr>
                <w:rFonts w:ascii="Times New Roman" w:eastAsia="Times New Roman" w:hAnsi="Times New Roman" w:cs="Times New Roman"/>
                <w:color w:val="000000"/>
                <w:sz w:val="22"/>
                <w:szCs w:val="22"/>
              </w:rPr>
              <w:t xml:space="preserve">: D = Desayuno; </w:t>
            </w:r>
            <w:r w:rsidR="00406683" w:rsidRPr="00AD4998">
              <w:rPr>
                <w:rFonts w:ascii="Times New Roman" w:eastAsia="Times New Roman" w:hAnsi="Times New Roman" w:cs="Times New Roman"/>
                <w:color w:val="000000"/>
                <w:sz w:val="22"/>
                <w:szCs w:val="22"/>
              </w:rPr>
              <w:t>A</w:t>
            </w:r>
            <w:r w:rsidRPr="00AD4998">
              <w:rPr>
                <w:rFonts w:ascii="Times New Roman" w:eastAsia="Times New Roman" w:hAnsi="Times New Roman" w:cs="Times New Roman"/>
                <w:color w:val="000000"/>
                <w:sz w:val="22"/>
                <w:szCs w:val="22"/>
              </w:rPr>
              <w:t xml:space="preserve"> = Comida; </w:t>
            </w:r>
            <w:r w:rsidR="00406683" w:rsidRPr="00AD4998">
              <w:rPr>
                <w:rFonts w:ascii="Times New Roman" w:eastAsia="Times New Roman" w:hAnsi="Times New Roman" w:cs="Times New Roman"/>
                <w:color w:val="000000"/>
                <w:sz w:val="22"/>
                <w:szCs w:val="22"/>
              </w:rPr>
              <w:t>C</w:t>
            </w:r>
            <w:r w:rsidRPr="00AD4998">
              <w:rPr>
                <w:rFonts w:ascii="Times New Roman" w:eastAsia="Times New Roman" w:hAnsi="Times New Roman" w:cs="Times New Roman"/>
                <w:color w:val="000000"/>
                <w:sz w:val="22"/>
                <w:szCs w:val="22"/>
              </w:rPr>
              <w:t xml:space="preserve"> = Cena, TI = Todo Incluido</w:t>
            </w:r>
          </w:p>
        </w:tc>
      </w:tr>
      <w:tr w:rsidR="00FA66B9" w:rsidRPr="00AD4998" w14:paraId="52AED330" w14:textId="77777777" w:rsidTr="00F5136C">
        <w:trPr>
          <w:jc w:val="center"/>
        </w:trPr>
        <w:tc>
          <w:tcPr>
            <w:tcW w:w="11335" w:type="dxa"/>
            <w:gridSpan w:val="4"/>
            <w:shd w:val="clear" w:color="auto" w:fill="auto"/>
            <w:vAlign w:val="center"/>
          </w:tcPr>
          <w:p w14:paraId="7ABA2874" w14:textId="77777777" w:rsidR="00FA66B9" w:rsidRPr="00AD4998" w:rsidRDefault="00FA66B9" w:rsidP="00FA66B9">
            <w:pPr>
              <w:jc w:val="center"/>
              <w:rPr>
                <w:rFonts w:ascii="Times New Roman" w:eastAsia="Times New Roman" w:hAnsi="Times New Roman" w:cs="Times New Roman"/>
                <w:color w:val="000000"/>
                <w:sz w:val="22"/>
                <w:szCs w:val="22"/>
              </w:rPr>
            </w:pPr>
          </w:p>
        </w:tc>
      </w:tr>
    </w:tbl>
    <w:p w14:paraId="580CFFF2" w14:textId="306BE2D7" w:rsidR="007F19A1" w:rsidRPr="00AD4998" w:rsidRDefault="007F19A1">
      <w:pPr>
        <w:rPr>
          <w:rFonts w:ascii="Times New Roman" w:hAnsi="Times New Roman" w:cs="Times New Roman"/>
        </w:rPr>
        <w:sectPr w:rsidR="007F19A1" w:rsidRPr="00AD4998">
          <w:headerReference w:type="even" r:id="rId19"/>
          <w:headerReference w:type="default" r:id="rId20"/>
          <w:footerReference w:type="default" r:id="rId21"/>
          <w:headerReference w:type="first" r:id="rId22"/>
          <w:footerReference w:type="first" r:id="rId23"/>
          <w:pgSz w:w="11870" w:h="16787"/>
          <w:pgMar w:top="57" w:right="0" w:bottom="62" w:left="0" w:header="0" w:footer="5" w:gutter="0"/>
          <w:cols w:space="720"/>
          <w:docGrid w:linePitch="100" w:charSpace="8192"/>
        </w:sectPr>
      </w:pPr>
    </w:p>
    <w:p w14:paraId="05C3DA15" w14:textId="17A1F3CE" w:rsidR="00F35815" w:rsidRPr="00AD4998"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AD4998">
          <w:headerReference w:type="even" r:id="rId24"/>
          <w:headerReference w:type="default" r:id="rId25"/>
          <w:footerReference w:type="even" r:id="rId26"/>
          <w:footerReference w:type="default" r:id="rId27"/>
          <w:headerReference w:type="first" r:id="rId28"/>
          <w:footerReference w:type="first" r:id="rId29"/>
          <w:pgSz w:w="11870" w:h="16787"/>
          <w:pgMar w:top="57" w:right="0" w:bottom="62" w:left="0" w:header="0" w:footer="5" w:gutter="0"/>
          <w:cols w:space="720"/>
          <w:docGrid w:linePitch="100" w:charSpace="8192"/>
        </w:sectPr>
      </w:pPr>
      <w:r w:rsidRPr="00AD4998">
        <w:rPr>
          <w:rFonts w:ascii="Times New Roman" w:eastAsia="Times New Roman" w:hAnsi="Times New Roman" w:cs="Times New Roman"/>
          <w:b/>
          <w:sz w:val="32"/>
          <w:szCs w:val="32"/>
        </w:rPr>
        <w:lastRenderedPageBreak/>
        <w:t>Itinerario</w:t>
      </w:r>
    </w:p>
    <w:p w14:paraId="24CE2F0E" w14:textId="65A1B081"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 xml:space="preserve">1 </w:t>
      </w:r>
      <w:r>
        <w:rPr>
          <w:rFonts w:ascii="Times New Roman" w:eastAsia="Times New Roman" w:hAnsi="Times New Roman" w:cs="Times New Roman"/>
          <w:b/>
          <w:bCs/>
          <w:sz w:val="22"/>
          <w:szCs w:val="22"/>
          <w:lang w:eastAsia="es-ES"/>
        </w:rPr>
        <w:t xml:space="preserve">CIUDAD DE ORIGEN - </w:t>
      </w:r>
      <w:r w:rsidRPr="004D2056">
        <w:rPr>
          <w:rFonts w:ascii="Times New Roman" w:eastAsia="Times New Roman" w:hAnsi="Times New Roman" w:cs="Times New Roman"/>
          <w:b/>
          <w:bCs/>
          <w:sz w:val="22"/>
          <w:szCs w:val="22"/>
          <w:lang w:eastAsia="es-ES"/>
        </w:rPr>
        <w:t>COTONOU</w:t>
      </w:r>
    </w:p>
    <w:p w14:paraId="14EFE137" w14:textId="7E95A264"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Vuelo internacional y llegada a Cotonou. Recogida y traslado al </w:t>
      </w:r>
      <w:r w:rsidR="007C3E18">
        <w:rPr>
          <w:rFonts w:ascii="Times New Roman" w:eastAsia="Times New Roman" w:hAnsi="Times New Roman" w:cs="Times New Roman"/>
          <w:sz w:val="22"/>
          <w:szCs w:val="22"/>
          <w:lang w:eastAsia="es-ES"/>
        </w:rPr>
        <w:t>h</w:t>
      </w:r>
      <w:r w:rsidRPr="007C3E18">
        <w:rPr>
          <w:rFonts w:ascii="Times New Roman" w:eastAsia="Times New Roman" w:hAnsi="Times New Roman" w:cs="Times New Roman"/>
          <w:sz w:val="22"/>
          <w:szCs w:val="22"/>
          <w:lang w:eastAsia="es-ES"/>
        </w:rPr>
        <w:t>otel</w:t>
      </w:r>
      <w:r w:rsidR="007C3E18">
        <w:rPr>
          <w:rFonts w:ascii="Times New Roman" w:eastAsia="Times New Roman" w:hAnsi="Times New Roman" w:cs="Times New Roman"/>
          <w:sz w:val="22"/>
          <w:szCs w:val="22"/>
          <w:lang w:eastAsia="es-ES"/>
        </w:rPr>
        <w:t>. Noche.</w:t>
      </w:r>
    </w:p>
    <w:p w14:paraId="74B57E87" w14:textId="77777777" w:rsidR="004D2056" w:rsidRPr="004D2056" w:rsidRDefault="004D2056" w:rsidP="004D2056">
      <w:pPr>
        <w:spacing w:line="276" w:lineRule="auto"/>
        <w:ind w:right="566"/>
        <w:jc w:val="both"/>
        <w:rPr>
          <w:rFonts w:ascii="Times New Roman" w:eastAsia="Times New Roman" w:hAnsi="Times New Roman" w:cs="Times New Roman"/>
          <w:b/>
          <w:bCs/>
          <w:sz w:val="22"/>
          <w:szCs w:val="22"/>
          <w:lang w:eastAsia="es-ES"/>
        </w:rPr>
      </w:pPr>
    </w:p>
    <w:p w14:paraId="3BE656F4" w14:textId="77777777" w:rsidR="00412C85" w:rsidRPr="004D2056" w:rsidRDefault="004D2056" w:rsidP="00412C85">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 xml:space="preserve">2 </w:t>
      </w:r>
      <w:r w:rsidR="00412C85" w:rsidRPr="004D2056">
        <w:rPr>
          <w:rFonts w:ascii="Times New Roman" w:eastAsia="Times New Roman" w:hAnsi="Times New Roman" w:cs="Times New Roman"/>
          <w:b/>
          <w:bCs/>
          <w:sz w:val="22"/>
          <w:szCs w:val="22"/>
          <w:lang w:eastAsia="es-ES"/>
        </w:rPr>
        <w:t>COTONOU – GANVIE – COTONOU</w:t>
      </w:r>
    </w:p>
    <w:p w14:paraId="06EF4588" w14:textId="0EA2AB08"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Empezamos a sumergirnos en la esencia de África occidental visitando un mercado, el de </w:t>
      </w:r>
      <w:proofErr w:type="spellStart"/>
      <w:r w:rsidRPr="007C3E18">
        <w:rPr>
          <w:rFonts w:ascii="Times New Roman" w:eastAsia="Times New Roman" w:hAnsi="Times New Roman" w:cs="Times New Roman"/>
          <w:sz w:val="22"/>
          <w:szCs w:val="22"/>
          <w:lang w:eastAsia="es-ES"/>
        </w:rPr>
        <w:t>Dantokpa</w:t>
      </w:r>
      <w:proofErr w:type="spellEnd"/>
      <w:r w:rsidRPr="007C3E18">
        <w:rPr>
          <w:rFonts w:ascii="Times New Roman" w:eastAsia="Times New Roman" w:hAnsi="Times New Roman" w:cs="Times New Roman"/>
          <w:sz w:val="22"/>
          <w:szCs w:val="22"/>
          <w:lang w:eastAsia="es-ES"/>
        </w:rPr>
        <w:t xml:space="preserve">, un lugar ideal para aproximarnos al ajetreo y al bullicio, con su movimiento y colorido, incluyendo el impresionante mercado de fetiches. Posteriormente y tras un trayecto de 30 minutos en piragua, a </w:t>
      </w:r>
      <w:proofErr w:type="spellStart"/>
      <w:r w:rsidRPr="007C3E18">
        <w:rPr>
          <w:rFonts w:ascii="Times New Roman" w:eastAsia="Times New Roman" w:hAnsi="Times New Roman" w:cs="Times New Roman"/>
          <w:sz w:val="22"/>
          <w:szCs w:val="22"/>
          <w:lang w:eastAsia="es-ES"/>
        </w:rPr>
        <w:t>Ganvie</w:t>
      </w:r>
      <w:proofErr w:type="spellEnd"/>
      <w:r w:rsidRPr="007C3E18">
        <w:rPr>
          <w:rFonts w:ascii="Times New Roman" w:eastAsia="Times New Roman" w:hAnsi="Times New Roman" w:cs="Times New Roman"/>
          <w:sz w:val="22"/>
          <w:szCs w:val="22"/>
          <w:lang w:eastAsia="es-ES"/>
        </w:rPr>
        <w:t xml:space="preserve">, una de las principales atracciones del país. Es un pueblo que fue fundado por la etnia </w:t>
      </w:r>
      <w:proofErr w:type="spellStart"/>
      <w:r w:rsidRPr="007C3E18">
        <w:rPr>
          <w:rFonts w:ascii="Times New Roman" w:eastAsia="Times New Roman" w:hAnsi="Times New Roman" w:cs="Times New Roman"/>
          <w:sz w:val="22"/>
          <w:szCs w:val="22"/>
          <w:lang w:eastAsia="es-ES"/>
        </w:rPr>
        <w:t>tofí</w:t>
      </w:r>
      <w:proofErr w:type="spellEnd"/>
      <w:r w:rsidRPr="007C3E18">
        <w:rPr>
          <w:rFonts w:ascii="Times New Roman" w:eastAsia="Times New Roman" w:hAnsi="Times New Roman" w:cs="Times New Roman"/>
          <w:sz w:val="22"/>
          <w:szCs w:val="22"/>
          <w:lang w:eastAsia="es-ES"/>
        </w:rPr>
        <w:t xml:space="preserve"> huyendo de los esclavistas. Edificaron sus casas en el lago </w:t>
      </w:r>
      <w:proofErr w:type="spellStart"/>
      <w:r w:rsidRPr="007C3E18">
        <w:rPr>
          <w:rFonts w:ascii="Times New Roman" w:eastAsia="Times New Roman" w:hAnsi="Times New Roman" w:cs="Times New Roman"/>
          <w:sz w:val="22"/>
          <w:szCs w:val="22"/>
          <w:lang w:eastAsia="es-ES"/>
        </w:rPr>
        <w:t>Nokué</w:t>
      </w:r>
      <w:proofErr w:type="spellEnd"/>
      <w:r w:rsidRPr="007C3E18">
        <w:rPr>
          <w:rFonts w:ascii="Times New Roman" w:eastAsia="Times New Roman" w:hAnsi="Times New Roman" w:cs="Times New Roman"/>
          <w:sz w:val="22"/>
          <w:szCs w:val="22"/>
          <w:lang w:eastAsia="es-ES"/>
        </w:rPr>
        <w:t xml:space="preserve"> y a día de hoya aún viven en palafitos. Vuelta a</w:t>
      </w:r>
      <w:r w:rsidR="007C3E18">
        <w:rPr>
          <w:rFonts w:ascii="Times New Roman" w:eastAsia="Times New Roman" w:hAnsi="Times New Roman" w:cs="Times New Roman"/>
          <w:sz w:val="22"/>
          <w:szCs w:val="22"/>
          <w:lang w:eastAsia="es-ES"/>
        </w:rPr>
        <w:t>l hotel. Noche.</w:t>
      </w:r>
    </w:p>
    <w:p w14:paraId="730D145B" w14:textId="68437E73"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sidRPr="004D2056">
        <w:rPr>
          <w:rFonts w:ascii="Times New Roman" w:eastAsia="Times New Roman" w:hAnsi="Times New Roman" w:cs="Times New Roman"/>
          <w:b/>
          <w:bCs/>
          <w:sz w:val="22"/>
          <w:szCs w:val="22"/>
          <w:lang w:eastAsia="es-ES"/>
        </w:rPr>
        <w:t xml:space="preserve"> </w:t>
      </w:r>
    </w:p>
    <w:p w14:paraId="4F219C8E" w14:textId="0056F013"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3 PORTO NOVO Y LOS HOLI</w:t>
      </w:r>
    </w:p>
    <w:p w14:paraId="577FCD80" w14:textId="77777777"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Día muy variado de cultura y etnias. Primero nos desplazaremos a la capital administrativa de Benín, Porto Novo, un lugar con una magnifica riqueza arquitectónica: iglesias, mezquitas, templos vudús, edificios coloniales franceses y arquitectura afrobrasileña, un estilo único en el continente, construido por descendientes esclavistas que volvieron de Brasil al país de sus antepasados y edificaron mansiones de tipo americano pero adaptadas a materiales locales. En definitiva, exploraremos a pie esta ciudad de fusión increíble entre la cultura Yoruba originaria de la región con la herencia portuguesa.</w:t>
      </w:r>
    </w:p>
    <w:p w14:paraId="5CFB8024" w14:textId="77777777"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p>
    <w:p w14:paraId="376FBA59" w14:textId="77777777"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Posteriormente iremos a </w:t>
      </w:r>
      <w:proofErr w:type="spellStart"/>
      <w:r w:rsidRPr="007C3E18">
        <w:rPr>
          <w:rFonts w:ascii="Times New Roman" w:eastAsia="Times New Roman" w:hAnsi="Times New Roman" w:cs="Times New Roman"/>
          <w:sz w:val="22"/>
          <w:szCs w:val="22"/>
          <w:lang w:eastAsia="es-ES"/>
        </w:rPr>
        <w:t>Adjarra</w:t>
      </w:r>
      <w:proofErr w:type="spellEnd"/>
      <w:r w:rsidRPr="007C3E18">
        <w:rPr>
          <w:rFonts w:ascii="Times New Roman" w:eastAsia="Times New Roman" w:hAnsi="Times New Roman" w:cs="Times New Roman"/>
          <w:sz w:val="22"/>
          <w:szCs w:val="22"/>
          <w:lang w:eastAsia="es-ES"/>
        </w:rPr>
        <w:t xml:space="preserve">, centro de producción artesana de instrumentos de percusión. </w:t>
      </w:r>
    </w:p>
    <w:p w14:paraId="544CB6EE" w14:textId="7CA97884"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Luego, rumbo al norte, para ver a los </w:t>
      </w:r>
      <w:proofErr w:type="spellStart"/>
      <w:r w:rsidRPr="007C3E18">
        <w:rPr>
          <w:rFonts w:ascii="Times New Roman" w:eastAsia="Times New Roman" w:hAnsi="Times New Roman" w:cs="Times New Roman"/>
          <w:sz w:val="22"/>
          <w:szCs w:val="22"/>
          <w:lang w:eastAsia="es-ES"/>
        </w:rPr>
        <w:t>Holi</w:t>
      </w:r>
      <w:proofErr w:type="spellEnd"/>
      <w:r w:rsidRPr="007C3E18">
        <w:rPr>
          <w:rFonts w:ascii="Times New Roman" w:eastAsia="Times New Roman" w:hAnsi="Times New Roman" w:cs="Times New Roman"/>
          <w:sz w:val="22"/>
          <w:szCs w:val="22"/>
          <w:lang w:eastAsia="es-ES"/>
        </w:rPr>
        <w:t xml:space="preserve">, pueblo animista que destaca porque las mujeres de una cierta edad lucen complejos tatuajes corporales. Vale la pena observar su arquitectura en bambú de gran belleza, así como las escarificaciones faciales de la gente, símbolo de pertenencia a la tribu y también con un componente estético. Noche en </w:t>
      </w:r>
      <w:r w:rsidR="007C3E18">
        <w:rPr>
          <w:rFonts w:ascii="Times New Roman" w:eastAsia="Times New Roman" w:hAnsi="Times New Roman" w:cs="Times New Roman"/>
          <w:sz w:val="22"/>
          <w:szCs w:val="22"/>
          <w:lang w:eastAsia="es-ES"/>
        </w:rPr>
        <w:t>hotel.</w:t>
      </w:r>
    </w:p>
    <w:p w14:paraId="0100D3C7" w14:textId="44238E15" w:rsidR="004D2056" w:rsidRPr="004D2056" w:rsidRDefault="004D2056" w:rsidP="004D2056">
      <w:pPr>
        <w:spacing w:line="276" w:lineRule="auto"/>
        <w:ind w:right="566"/>
        <w:jc w:val="both"/>
        <w:rPr>
          <w:rFonts w:ascii="Times New Roman" w:eastAsia="Times New Roman" w:hAnsi="Times New Roman" w:cs="Times New Roman"/>
          <w:b/>
          <w:bCs/>
          <w:sz w:val="22"/>
          <w:szCs w:val="22"/>
          <w:lang w:eastAsia="es-ES"/>
        </w:rPr>
      </w:pPr>
    </w:p>
    <w:p w14:paraId="17C92760" w14:textId="187CDF7F"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4 LOS FULANI</w:t>
      </w:r>
    </w:p>
    <w:p w14:paraId="1AF85C8E" w14:textId="2C620CDE"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Seguimos la ruta hacia el oeste, para visitar otra interesantísima etnia, los Fulani: uno de los últimos pueblos nómadas de África. Su forma de subsistir, así como su arquitectura (por su nomadismo, las casas no son de barro) son dignas de ver, así como sus decoraciones faciales. Es una etnia bastante cerrada, islamizada y de gran belleza. Altos y estilizados, les gusta arreglarse. Llegaremos a Abomey para dormir en </w:t>
      </w:r>
      <w:r w:rsidR="007C3E18">
        <w:rPr>
          <w:rFonts w:ascii="Times New Roman" w:eastAsia="Times New Roman" w:hAnsi="Times New Roman" w:cs="Times New Roman"/>
          <w:sz w:val="22"/>
          <w:szCs w:val="22"/>
          <w:lang w:eastAsia="es-ES"/>
        </w:rPr>
        <w:t>el hotel.</w:t>
      </w:r>
    </w:p>
    <w:p w14:paraId="7F9388A9" w14:textId="0007BF99" w:rsidR="004D2056" w:rsidRPr="004D2056" w:rsidRDefault="004D2056" w:rsidP="004D2056">
      <w:pPr>
        <w:spacing w:line="276" w:lineRule="auto"/>
        <w:ind w:right="566"/>
        <w:jc w:val="both"/>
        <w:rPr>
          <w:rFonts w:ascii="Times New Roman" w:eastAsia="Times New Roman" w:hAnsi="Times New Roman" w:cs="Times New Roman"/>
          <w:b/>
          <w:bCs/>
          <w:sz w:val="22"/>
          <w:szCs w:val="22"/>
          <w:lang w:eastAsia="es-ES"/>
        </w:rPr>
      </w:pPr>
    </w:p>
    <w:p w14:paraId="59EEA890" w14:textId="7C793B78"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5 ABOMEY Y DASSA</w:t>
      </w:r>
    </w:p>
    <w:p w14:paraId="33C58F2E" w14:textId="48946A61"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Visita a la capital original de Benín, la antigua Dahomey, que dio nombre al país en la época francesa y donde se encuentra el palacio real y museos de patrimonio mundial de la humanidad por la UNESCO, que visitaremos: veremos los edificios y los objetos reales, entre los que destacan los parasoles, un trono sobre cráneos humanos y las decoraciones en bajorrelieve. El reino de Dahomey se enfrentó a los franceses hasta que su último rey murió exiliado en Argelia a finales del siglo XIX. Seguiremos rumbo norte, hasta la zona de </w:t>
      </w:r>
      <w:proofErr w:type="spellStart"/>
      <w:r w:rsidRPr="007C3E18">
        <w:rPr>
          <w:rFonts w:ascii="Times New Roman" w:eastAsia="Times New Roman" w:hAnsi="Times New Roman" w:cs="Times New Roman"/>
          <w:sz w:val="22"/>
          <w:szCs w:val="22"/>
          <w:lang w:eastAsia="es-ES"/>
        </w:rPr>
        <w:t>Dassa</w:t>
      </w:r>
      <w:proofErr w:type="spellEnd"/>
      <w:r w:rsidRPr="007C3E18">
        <w:rPr>
          <w:rFonts w:ascii="Times New Roman" w:eastAsia="Times New Roman" w:hAnsi="Times New Roman" w:cs="Times New Roman"/>
          <w:sz w:val="22"/>
          <w:szCs w:val="22"/>
          <w:lang w:eastAsia="es-ES"/>
        </w:rPr>
        <w:t xml:space="preserve">, donde pernoctaremos. </w:t>
      </w:r>
    </w:p>
    <w:p w14:paraId="3D129CA5" w14:textId="7777777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p>
    <w:p w14:paraId="0E1043FB" w14:textId="49E5C5DA"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6 LOS TANEKA</w:t>
      </w:r>
    </w:p>
    <w:p w14:paraId="210CA617" w14:textId="19F9D2AD"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Ruta hacia el norte, para conocer una de las etnias más fascinantes de Benín, los </w:t>
      </w:r>
      <w:proofErr w:type="spellStart"/>
      <w:r w:rsidRPr="007C3E18">
        <w:rPr>
          <w:rFonts w:ascii="Times New Roman" w:eastAsia="Times New Roman" w:hAnsi="Times New Roman" w:cs="Times New Roman"/>
          <w:sz w:val="22"/>
          <w:szCs w:val="22"/>
          <w:lang w:eastAsia="es-ES"/>
        </w:rPr>
        <w:t>Taneka</w:t>
      </w:r>
      <w:proofErr w:type="spellEnd"/>
      <w:r w:rsidRPr="007C3E18">
        <w:rPr>
          <w:rFonts w:ascii="Times New Roman" w:eastAsia="Times New Roman" w:hAnsi="Times New Roman" w:cs="Times New Roman"/>
          <w:sz w:val="22"/>
          <w:szCs w:val="22"/>
          <w:lang w:eastAsia="es-ES"/>
        </w:rPr>
        <w:t xml:space="preserve">. Destacan por sus costumbres y su forma de vestir. Noche en </w:t>
      </w:r>
      <w:r w:rsidR="006D1645">
        <w:rPr>
          <w:rFonts w:ascii="Times New Roman" w:eastAsia="Times New Roman" w:hAnsi="Times New Roman" w:cs="Times New Roman"/>
          <w:sz w:val="22"/>
          <w:szCs w:val="22"/>
          <w:lang w:eastAsia="es-ES"/>
        </w:rPr>
        <w:t>h</w:t>
      </w:r>
      <w:r w:rsidRPr="007C3E18">
        <w:rPr>
          <w:rFonts w:ascii="Times New Roman" w:eastAsia="Times New Roman" w:hAnsi="Times New Roman" w:cs="Times New Roman"/>
          <w:sz w:val="22"/>
          <w:szCs w:val="22"/>
          <w:lang w:eastAsia="es-ES"/>
        </w:rPr>
        <w:t>otel</w:t>
      </w:r>
      <w:r w:rsidR="006D1645">
        <w:rPr>
          <w:rFonts w:ascii="Times New Roman" w:eastAsia="Times New Roman" w:hAnsi="Times New Roman" w:cs="Times New Roman"/>
          <w:sz w:val="22"/>
          <w:szCs w:val="22"/>
          <w:lang w:eastAsia="es-ES"/>
        </w:rPr>
        <w:t>.</w:t>
      </w:r>
    </w:p>
    <w:p w14:paraId="0231EBC7" w14:textId="00C1DAE4" w:rsidR="004D2056" w:rsidRPr="004D2056" w:rsidRDefault="004D2056" w:rsidP="007C3E18">
      <w:pPr>
        <w:spacing w:line="276" w:lineRule="auto"/>
        <w:ind w:left="566" w:right="566"/>
        <w:jc w:val="both"/>
        <w:rPr>
          <w:rFonts w:ascii="Times New Roman" w:eastAsia="Times New Roman" w:hAnsi="Times New Roman" w:cs="Times New Roman"/>
          <w:b/>
          <w:bCs/>
          <w:sz w:val="22"/>
          <w:szCs w:val="22"/>
          <w:lang w:eastAsia="es-ES"/>
        </w:rPr>
      </w:pPr>
      <w:r w:rsidRPr="004D2056">
        <w:rPr>
          <w:rFonts w:ascii="Times New Roman" w:eastAsia="Times New Roman" w:hAnsi="Times New Roman" w:cs="Times New Roman"/>
          <w:b/>
          <w:bCs/>
          <w:sz w:val="22"/>
          <w:szCs w:val="22"/>
          <w:lang w:eastAsia="es-ES"/>
        </w:rPr>
        <w:t xml:space="preserve"> </w:t>
      </w:r>
    </w:p>
    <w:p w14:paraId="3570F5A5" w14:textId="51A621DB"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0</w:t>
      </w:r>
      <w:r w:rsidRPr="004D2056">
        <w:rPr>
          <w:rFonts w:ascii="Times New Roman" w:eastAsia="Times New Roman" w:hAnsi="Times New Roman" w:cs="Times New Roman"/>
          <w:b/>
          <w:bCs/>
          <w:sz w:val="22"/>
          <w:szCs w:val="22"/>
          <w:lang w:eastAsia="es-ES"/>
        </w:rPr>
        <w:t xml:space="preserve">7 LOS SOMBA </w:t>
      </w:r>
    </w:p>
    <w:p w14:paraId="498C83FF" w14:textId="1A637D60" w:rsidR="004D2056"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Visitamos otra de las etnias imprescindibles: los </w:t>
      </w:r>
      <w:proofErr w:type="spellStart"/>
      <w:r w:rsidRPr="007C3E18">
        <w:rPr>
          <w:rFonts w:ascii="Times New Roman" w:eastAsia="Times New Roman" w:hAnsi="Times New Roman" w:cs="Times New Roman"/>
          <w:sz w:val="22"/>
          <w:szCs w:val="22"/>
          <w:lang w:eastAsia="es-ES"/>
        </w:rPr>
        <w:t>Somba</w:t>
      </w:r>
      <w:proofErr w:type="spellEnd"/>
      <w:r w:rsidRPr="007C3E18">
        <w:rPr>
          <w:rFonts w:ascii="Times New Roman" w:eastAsia="Times New Roman" w:hAnsi="Times New Roman" w:cs="Times New Roman"/>
          <w:sz w:val="22"/>
          <w:szCs w:val="22"/>
          <w:lang w:eastAsia="es-ES"/>
        </w:rPr>
        <w:t xml:space="preserve">, que destacan por sus construcciones, llamadas “tata” y parecidas a pequeñas fortalezas. Noche en </w:t>
      </w:r>
      <w:r w:rsidR="006D1645">
        <w:rPr>
          <w:rFonts w:ascii="Times New Roman" w:eastAsia="Times New Roman" w:hAnsi="Times New Roman" w:cs="Times New Roman"/>
          <w:sz w:val="22"/>
          <w:szCs w:val="22"/>
          <w:lang w:eastAsia="es-ES"/>
        </w:rPr>
        <w:t>hotel.</w:t>
      </w:r>
    </w:p>
    <w:p w14:paraId="4CB4EC73" w14:textId="77777777" w:rsidR="007C3E18" w:rsidRPr="007C3E18" w:rsidRDefault="007C3E18" w:rsidP="004D2056">
      <w:pPr>
        <w:spacing w:line="276" w:lineRule="auto"/>
        <w:ind w:left="566" w:right="566"/>
        <w:jc w:val="both"/>
        <w:rPr>
          <w:rFonts w:ascii="Times New Roman" w:eastAsia="Times New Roman" w:hAnsi="Times New Roman" w:cs="Times New Roman"/>
          <w:sz w:val="22"/>
          <w:szCs w:val="22"/>
          <w:lang w:eastAsia="es-ES"/>
        </w:rPr>
      </w:pPr>
    </w:p>
    <w:p w14:paraId="2EB0AB4C" w14:textId="7777777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p>
    <w:p w14:paraId="4AA85E65" w14:textId="3E47503C"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DÍA 0</w:t>
      </w:r>
      <w:r w:rsidRPr="004D2056">
        <w:rPr>
          <w:rFonts w:ascii="Times New Roman" w:eastAsia="Times New Roman" w:hAnsi="Times New Roman" w:cs="Times New Roman"/>
          <w:b/>
          <w:bCs/>
          <w:sz w:val="22"/>
          <w:szCs w:val="22"/>
          <w:lang w:eastAsia="es-ES"/>
        </w:rPr>
        <w:t xml:space="preserve">8 </w:t>
      </w:r>
      <w:bookmarkStart w:id="2" w:name="_Hlk193728687"/>
      <w:r w:rsidRPr="004D2056">
        <w:rPr>
          <w:rFonts w:ascii="Times New Roman" w:eastAsia="Times New Roman" w:hAnsi="Times New Roman" w:cs="Times New Roman"/>
          <w:b/>
          <w:bCs/>
          <w:sz w:val="22"/>
          <w:szCs w:val="22"/>
          <w:lang w:eastAsia="es-ES"/>
        </w:rPr>
        <w:t>KARA</w:t>
      </w:r>
      <w:bookmarkEnd w:id="2"/>
    </w:p>
    <w:p w14:paraId="383A3616" w14:textId="68435FD4"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Cruce de la frontera; entramos en Togo para conocer la región de </w:t>
      </w:r>
      <w:proofErr w:type="spellStart"/>
      <w:r w:rsidRPr="007C3E18">
        <w:rPr>
          <w:rFonts w:ascii="Times New Roman" w:eastAsia="Times New Roman" w:hAnsi="Times New Roman" w:cs="Times New Roman"/>
          <w:sz w:val="22"/>
          <w:szCs w:val="22"/>
          <w:lang w:eastAsia="es-ES"/>
        </w:rPr>
        <w:t>Kutammaku</w:t>
      </w:r>
      <w:proofErr w:type="spellEnd"/>
      <w:r w:rsidRPr="007C3E18">
        <w:rPr>
          <w:rFonts w:ascii="Times New Roman" w:eastAsia="Times New Roman" w:hAnsi="Times New Roman" w:cs="Times New Roman"/>
          <w:sz w:val="22"/>
          <w:szCs w:val="22"/>
          <w:lang w:eastAsia="es-ES"/>
        </w:rPr>
        <w:t xml:space="preserve">. Es la cuna de los </w:t>
      </w:r>
      <w:proofErr w:type="spellStart"/>
      <w:r w:rsidRPr="007C3E18">
        <w:rPr>
          <w:rFonts w:ascii="Times New Roman" w:eastAsia="Times New Roman" w:hAnsi="Times New Roman" w:cs="Times New Roman"/>
          <w:sz w:val="22"/>
          <w:szCs w:val="22"/>
          <w:lang w:eastAsia="es-ES"/>
        </w:rPr>
        <w:t>batammariba</w:t>
      </w:r>
      <w:proofErr w:type="spellEnd"/>
      <w:r w:rsidRPr="007C3E18">
        <w:rPr>
          <w:rFonts w:ascii="Times New Roman" w:eastAsia="Times New Roman" w:hAnsi="Times New Roman" w:cs="Times New Roman"/>
          <w:sz w:val="22"/>
          <w:szCs w:val="22"/>
          <w:lang w:eastAsia="es-ES"/>
        </w:rPr>
        <w:t>, cuyas casas-torre construidas en adobe (</w:t>
      </w:r>
      <w:proofErr w:type="spellStart"/>
      <w:r w:rsidRPr="007C3E18">
        <w:rPr>
          <w:rFonts w:ascii="Times New Roman" w:eastAsia="Times New Roman" w:hAnsi="Times New Roman" w:cs="Times New Roman"/>
          <w:sz w:val="22"/>
          <w:szCs w:val="22"/>
          <w:lang w:eastAsia="es-ES"/>
        </w:rPr>
        <w:t>takienta</w:t>
      </w:r>
      <w:proofErr w:type="spellEnd"/>
      <w:r w:rsidRPr="007C3E18">
        <w:rPr>
          <w:rFonts w:ascii="Times New Roman" w:eastAsia="Times New Roman" w:hAnsi="Times New Roman" w:cs="Times New Roman"/>
          <w:sz w:val="22"/>
          <w:szCs w:val="22"/>
          <w:lang w:eastAsia="es-ES"/>
        </w:rPr>
        <w:t>) se han convertido en uno de los símbolos del país. En esta región, los rituales y creencias de la población están íntimamente vinculados a la naturaleza. Muchas de las construcciones de la región tienen dos plantas y las que poseen graneros se caracterizan por su base cilíndrica rematada por una estructura semiesférica, y son patrimonio mundial por la UNESCO. Noche en</w:t>
      </w:r>
      <w:r w:rsidR="005E54FF">
        <w:rPr>
          <w:rFonts w:ascii="Times New Roman" w:eastAsia="Times New Roman" w:hAnsi="Times New Roman" w:cs="Times New Roman"/>
          <w:sz w:val="22"/>
          <w:szCs w:val="22"/>
          <w:lang w:eastAsia="es-ES"/>
        </w:rPr>
        <w:t xml:space="preserve"> hotel.</w:t>
      </w:r>
    </w:p>
    <w:p w14:paraId="2C39CB53" w14:textId="7777777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p>
    <w:p w14:paraId="403A071E" w14:textId="33B4981A"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DÍAS 0</w:t>
      </w:r>
      <w:r w:rsidRPr="004D2056">
        <w:rPr>
          <w:rFonts w:ascii="Times New Roman" w:eastAsia="Times New Roman" w:hAnsi="Times New Roman" w:cs="Times New Roman"/>
          <w:b/>
          <w:bCs/>
          <w:sz w:val="22"/>
          <w:szCs w:val="22"/>
          <w:lang w:eastAsia="es-ES"/>
        </w:rPr>
        <w:t>9 Y 10 SOKODÉ Y KPALIMÉ</w:t>
      </w:r>
    </w:p>
    <w:p w14:paraId="0D2FED2F" w14:textId="21BBE90A"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Empezamos la larga ruta hacia el sur, parando en </w:t>
      </w:r>
      <w:proofErr w:type="spellStart"/>
      <w:r w:rsidRPr="007C3E18">
        <w:rPr>
          <w:rFonts w:ascii="Times New Roman" w:eastAsia="Times New Roman" w:hAnsi="Times New Roman" w:cs="Times New Roman"/>
          <w:sz w:val="22"/>
          <w:szCs w:val="22"/>
          <w:lang w:eastAsia="es-ES"/>
        </w:rPr>
        <w:t>Sokodé</w:t>
      </w:r>
      <w:proofErr w:type="spellEnd"/>
      <w:r w:rsidRPr="007C3E18">
        <w:rPr>
          <w:rFonts w:ascii="Times New Roman" w:eastAsia="Times New Roman" w:hAnsi="Times New Roman" w:cs="Times New Roman"/>
          <w:sz w:val="22"/>
          <w:szCs w:val="22"/>
          <w:lang w:eastAsia="es-ES"/>
        </w:rPr>
        <w:t xml:space="preserve"> y disfrutando de su naturaleza. Es </w:t>
      </w:r>
      <w:r w:rsidR="007C3E18" w:rsidRPr="007C3E18">
        <w:rPr>
          <w:rFonts w:ascii="Times New Roman" w:eastAsia="Times New Roman" w:hAnsi="Times New Roman" w:cs="Times New Roman"/>
          <w:sz w:val="22"/>
          <w:szCs w:val="22"/>
          <w:lang w:eastAsia="es-ES"/>
        </w:rPr>
        <w:t>una zona profunda</w:t>
      </w:r>
      <w:r w:rsidRPr="007C3E18">
        <w:rPr>
          <w:rFonts w:ascii="Times New Roman" w:eastAsia="Times New Roman" w:hAnsi="Times New Roman" w:cs="Times New Roman"/>
          <w:sz w:val="22"/>
          <w:szCs w:val="22"/>
          <w:lang w:eastAsia="es-ES"/>
        </w:rPr>
        <w:t xml:space="preserve"> de Togo.</w:t>
      </w:r>
    </w:p>
    <w:p w14:paraId="02AACB0A" w14:textId="74776253"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Seguimos rumbo sur parando en </w:t>
      </w:r>
      <w:proofErr w:type="spellStart"/>
      <w:r w:rsidRPr="007C3E18">
        <w:rPr>
          <w:rFonts w:ascii="Times New Roman" w:eastAsia="Times New Roman" w:hAnsi="Times New Roman" w:cs="Times New Roman"/>
          <w:sz w:val="22"/>
          <w:szCs w:val="22"/>
          <w:lang w:eastAsia="es-ES"/>
        </w:rPr>
        <w:t>Atakpamé</w:t>
      </w:r>
      <w:proofErr w:type="spellEnd"/>
      <w:r w:rsidRPr="007C3E18">
        <w:rPr>
          <w:rFonts w:ascii="Times New Roman" w:eastAsia="Times New Roman" w:hAnsi="Times New Roman" w:cs="Times New Roman"/>
          <w:sz w:val="22"/>
          <w:szCs w:val="22"/>
          <w:lang w:eastAsia="es-ES"/>
        </w:rPr>
        <w:t xml:space="preserve">. Estaremos en contacto con grupos étnicos locales como </w:t>
      </w:r>
      <w:proofErr w:type="spellStart"/>
      <w:r w:rsidRPr="007C3E18">
        <w:rPr>
          <w:rFonts w:ascii="Times New Roman" w:eastAsia="Times New Roman" w:hAnsi="Times New Roman" w:cs="Times New Roman"/>
          <w:sz w:val="22"/>
          <w:szCs w:val="22"/>
          <w:lang w:eastAsia="es-ES"/>
        </w:rPr>
        <w:t>Kotokoli</w:t>
      </w:r>
      <w:proofErr w:type="spellEnd"/>
      <w:r w:rsidRPr="007C3E18">
        <w:rPr>
          <w:rFonts w:ascii="Times New Roman" w:eastAsia="Times New Roman" w:hAnsi="Times New Roman" w:cs="Times New Roman"/>
          <w:sz w:val="22"/>
          <w:szCs w:val="22"/>
          <w:lang w:eastAsia="es-ES"/>
        </w:rPr>
        <w:t xml:space="preserve"> y </w:t>
      </w:r>
      <w:proofErr w:type="spellStart"/>
      <w:r w:rsidRPr="007C3E18">
        <w:rPr>
          <w:rFonts w:ascii="Times New Roman" w:eastAsia="Times New Roman" w:hAnsi="Times New Roman" w:cs="Times New Roman"/>
          <w:sz w:val="22"/>
          <w:szCs w:val="22"/>
          <w:lang w:eastAsia="es-ES"/>
        </w:rPr>
        <w:t>Loss</w:t>
      </w:r>
      <w:proofErr w:type="spellEnd"/>
      <w:r w:rsidRPr="007C3E18">
        <w:rPr>
          <w:rFonts w:ascii="Times New Roman" w:eastAsia="Times New Roman" w:hAnsi="Times New Roman" w:cs="Times New Roman"/>
          <w:sz w:val="22"/>
          <w:szCs w:val="22"/>
          <w:lang w:eastAsia="es-ES"/>
        </w:rPr>
        <w:t>, y haremos excursiones por la naturaleza (</w:t>
      </w:r>
      <w:proofErr w:type="spellStart"/>
      <w:r w:rsidRPr="007C3E18">
        <w:rPr>
          <w:rFonts w:ascii="Times New Roman" w:eastAsia="Times New Roman" w:hAnsi="Times New Roman" w:cs="Times New Roman"/>
          <w:sz w:val="22"/>
          <w:szCs w:val="22"/>
          <w:lang w:eastAsia="es-ES"/>
        </w:rPr>
        <w:t>trekkng</w:t>
      </w:r>
      <w:proofErr w:type="spellEnd"/>
      <w:r w:rsidRPr="007C3E18">
        <w:rPr>
          <w:rFonts w:ascii="Times New Roman" w:eastAsia="Times New Roman" w:hAnsi="Times New Roman" w:cs="Times New Roman"/>
          <w:sz w:val="22"/>
          <w:szCs w:val="22"/>
          <w:lang w:eastAsia="es-ES"/>
        </w:rPr>
        <w:t xml:space="preserve"> al monte </w:t>
      </w:r>
      <w:proofErr w:type="spellStart"/>
      <w:r w:rsidRPr="007C3E18">
        <w:rPr>
          <w:rFonts w:ascii="Times New Roman" w:eastAsia="Times New Roman" w:hAnsi="Times New Roman" w:cs="Times New Roman"/>
          <w:sz w:val="22"/>
          <w:szCs w:val="22"/>
          <w:lang w:eastAsia="es-ES"/>
        </w:rPr>
        <w:t>Agou</w:t>
      </w:r>
      <w:proofErr w:type="spellEnd"/>
      <w:r w:rsidRPr="007C3E18">
        <w:rPr>
          <w:rFonts w:ascii="Times New Roman" w:eastAsia="Times New Roman" w:hAnsi="Times New Roman" w:cs="Times New Roman"/>
          <w:sz w:val="22"/>
          <w:szCs w:val="22"/>
          <w:lang w:eastAsia="es-ES"/>
        </w:rPr>
        <w:t xml:space="preserve">). Pernoctación en </w:t>
      </w:r>
      <w:r w:rsidR="005E54FF">
        <w:rPr>
          <w:rFonts w:ascii="Times New Roman" w:eastAsia="Times New Roman" w:hAnsi="Times New Roman" w:cs="Times New Roman"/>
          <w:sz w:val="22"/>
          <w:szCs w:val="22"/>
          <w:lang w:eastAsia="es-ES"/>
        </w:rPr>
        <w:t>hotel.</w:t>
      </w:r>
    </w:p>
    <w:p w14:paraId="432CC9AC" w14:textId="3727F794" w:rsidR="004D2056" w:rsidRPr="004D2056" w:rsidRDefault="004D2056" w:rsidP="004D2056">
      <w:pPr>
        <w:spacing w:line="276" w:lineRule="auto"/>
        <w:ind w:right="566"/>
        <w:jc w:val="both"/>
        <w:rPr>
          <w:rFonts w:ascii="Times New Roman" w:eastAsia="Times New Roman" w:hAnsi="Times New Roman" w:cs="Times New Roman"/>
          <w:b/>
          <w:bCs/>
          <w:sz w:val="22"/>
          <w:szCs w:val="22"/>
          <w:lang w:eastAsia="es-ES"/>
        </w:rPr>
      </w:pPr>
    </w:p>
    <w:p w14:paraId="2841AE77" w14:textId="6175786C"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r w:rsidRPr="004D2056">
        <w:rPr>
          <w:rFonts w:ascii="Times New Roman" w:eastAsia="Times New Roman" w:hAnsi="Times New Roman" w:cs="Times New Roman"/>
          <w:b/>
          <w:bCs/>
          <w:sz w:val="22"/>
          <w:szCs w:val="22"/>
          <w:lang w:eastAsia="es-ES"/>
        </w:rPr>
        <w:t xml:space="preserve">11 LOMÉ </w:t>
      </w:r>
    </w:p>
    <w:p w14:paraId="7ACEE30B" w14:textId="66B9A205"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Continuamos bajando hasta la capital de Togo. Visita al Grand Marché, con la catedral, el mercado de fetiches, el Monumento a la independencia y otros lugares de interés. Noche en </w:t>
      </w:r>
      <w:r w:rsidR="005E54FF">
        <w:rPr>
          <w:rFonts w:ascii="Times New Roman" w:eastAsia="Times New Roman" w:hAnsi="Times New Roman" w:cs="Times New Roman"/>
          <w:sz w:val="22"/>
          <w:szCs w:val="22"/>
          <w:lang w:eastAsia="es-ES"/>
        </w:rPr>
        <w:t>h</w:t>
      </w:r>
      <w:r w:rsidRPr="007C3E18">
        <w:rPr>
          <w:rFonts w:ascii="Times New Roman" w:eastAsia="Times New Roman" w:hAnsi="Times New Roman" w:cs="Times New Roman"/>
          <w:sz w:val="22"/>
          <w:szCs w:val="22"/>
          <w:lang w:eastAsia="es-ES"/>
        </w:rPr>
        <w:t>otel</w:t>
      </w:r>
      <w:r w:rsidR="005E54FF">
        <w:rPr>
          <w:rFonts w:ascii="Times New Roman" w:eastAsia="Times New Roman" w:hAnsi="Times New Roman" w:cs="Times New Roman"/>
          <w:sz w:val="22"/>
          <w:szCs w:val="22"/>
          <w:lang w:eastAsia="es-ES"/>
        </w:rPr>
        <w:t>.</w:t>
      </w:r>
    </w:p>
    <w:p w14:paraId="6DE918B3" w14:textId="7777777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p>
    <w:p w14:paraId="22658709" w14:textId="2639CA94"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r w:rsidRPr="004D2056">
        <w:rPr>
          <w:rFonts w:ascii="Times New Roman" w:eastAsia="Times New Roman" w:hAnsi="Times New Roman" w:cs="Times New Roman"/>
          <w:b/>
          <w:bCs/>
          <w:sz w:val="22"/>
          <w:szCs w:val="22"/>
          <w:lang w:eastAsia="es-ES"/>
        </w:rPr>
        <w:t>12 LAGO AHEMÉ</w:t>
      </w:r>
    </w:p>
    <w:p w14:paraId="2BFA2F6D" w14:textId="18E4B17A"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Cruzamos de nuevo la frontera y vamos hacia uno de los puntos fuertes del viaje, y uno de los principales alicientes del país: el vudú: nos desplazaremos hacia la zona del lago </w:t>
      </w:r>
      <w:proofErr w:type="spellStart"/>
      <w:r w:rsidRPr="007C3E18">
        <w:rPr>
          <w:rFonts w:ascii="Times New Roman" w:eastAsia="Times New Roman" w:hAnsi="Times New Roman" w:cs="Times New Roman"/>
          <w:sz w:val="22"/>
          <w:szCs w:val="22"/>
          <w:lang w:eastAsia="es-ES"/>
        </w:rPr>
        <w:t>Ahemé</w:t>
      </w:r>
      <w:proofErr w:type="spellEnd"/>
      <w:r w:rsidRPr="007C3E18">
        <w:rPr>
          <w:rFonts w:ascii="Times New Roman" w:eastAsia="Times New Roman" w:hAnsi="Times New Roman" w:cs="Times New Roman"/>
          <w:sz w:val="22"/>
          <w:szCs w:val="22"/>
          <w:lang w:eastAsia="es-ES"/>
        </w:rPr>
        <w:t xml:space="preserve">. El vudú no tiene nada que ver con muñecas clavadas con alfileres ni con zombies. Es una religión practicada por gran parte de la población y que considera que existe una creencia sobrenatural única, con la que se debe interactuar mediante intermediarios, lo que vienen a ser las divinidades, cada uno con su personalidad diferenciada y a la que se alaba mediante rituales, danzas y símbolos. Para el vudú, todo en la naturaleza tiene espíritu. En este viaje conoceremos realmente y a fondo qué es el animismo, y miraremos de coincidir con alguno de sus espectaculares rituales, danzas y celebraciones. Noche en </w:t>
      </w:r>
      <w:r w:rsidR="005E54FF">
        <w:rPr>
          <w:rFonts w:ascii="Times New Roman" w:eastAsia="Times New Roman" w:hAnsi="Times New Roman" w:cs="Times New Roman"/>
          <w:sz w:val="22"/>
          <w:szCs w:val="22"/>
          <w:lang w:eastAsia="es-ES"/>
        </w:rPr>
        <w:t>hotel.</w:t>
      </w:r>
    </w:p>
    <w:p w14:paraId="343AE6D3" w14:textId="77777777" w:rsidR="004E0B81" w:rsidRPr="004D2056" w:rsidRDefault="004E0B81" w:rsidP="004D2056">
      <w:pPr>
        <w:spacing w:line="276" w:lineRule="auto"/>
        <w:ind w:left="566" w:right="566"/>
        <w:jc w:val="both"/>
        <w:rPr>
          <w:rFonts w:ascii="Times New Roman" w:eastAsia="Times New Roman" w:hAnsi="Times New Roman" w:cs="Times New Roman"/>
          <w:b/>
          <w:bCs/>
          <w:sz w:val="22"/>
          <w:szCs w:val="22"/>
          <w:lang w:eastAsia="es-ES"/>
        </w:rPr>
      </w:pPr>
    </w:p>
    <w:p w14:paraId="2D3CEA68" w14:textId="20343A49"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sidRPr="004D2056">
        <w:rPr>
          <w:rFonts w:ascii="Times New Roman" w:eastAsia="Times New Roman" w:hAnsi="Times New Roman" w:cs="Times New Roman"/>
          <w:b/>
          <w:bCs/>
          <w:sz w:val="22"/>
          <w:szCs w:val="22"/>
          <w:lang w:eastAsia="es-ES"/>
        </w:rPr>
        <w:t>DÍA 13 GRAND POPÓ</w:t>
      </w:r>
    </w:p>
    <w:p w14:paraId="14F9633D" w14:textId="54355D84" w:rsidR="004D2056" w:rsidRPr="007C3E18"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7C3E18">
        <w:rPr>
          <w:rFonts w:ascii="Times New Roman" w:eastAsia="Times New Roman" w:hAnsi="Times New Roman" w:cs="Times New Roman"/>
          <w:sz w:val="22"/>
          <w:szCs w:val="22"/>
          <w:lang w:eastAsia="es-ES"/>
        </w:rPr>
        <w:t xml:space="preserve">Día de relax en la playa. También haremos una excursión en piragua por el delta del río Mono, para ver aves y manglares. Noche en </w:t>
      </w:r>
      <w:r w:rsidR="005E54FF">
        <w:rPr>
          <w:rFonts w:ascii="Times New Roman" w:eastAsia="Times New Roman" w:hAnsi="Times New Roman" w:cs="Times New Roman"/>
          <w:sz w:val="22"/>
          <w:szCs w:val="22"/>
          <w:lang w:eastAsia="es-ES"/>
        </w:rPr>
        <w:t>hotel.</w:t>
      </w:r>
      <w:r w:rsidRPr="007C3E18">
        <w:rPr>
          <w:rFonts w:ascii="Times New Roman" w:eastAsia="Times New Roman" w:hAnsi="Times New Roman" w:cs="Times New Roman"/>
          <w:sz w:val="22"/>
          <w:szCs w:val="22"/>
          <w:lang w:eastAsia="es-ES"/>
        </w:rPr>
        <w:t xml:space="preserve"> </w:t>
      </w:r>
    </w:p>
    <w:p w14:paraId="3E60CB44" w14:textId="7777777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p>
    <w:p w14:paraId="2262BAB5" w14:textId="2F235017" w:rsidR="004D2056" w:rsidRPr="004D2056" w:rsidRDefault="004D2056" w:rsidP="004D2056">
      <w:pPr>
        <w:spacing w:line="276" w:lineRule="auto"/>
        <w:ind w:left="566" w:right="566"/>
        <w:jc w:val="both"/>
        <w:rPr>
          <w:rFonts w:ascii="Times New Roman" w:eastAsia="Times New Roman" w:hAnsi="Times New Roman" w:cs="Times New Roman"/>
          <w:b/>
          <w:bCs/>
          <w:sz w:val="22"/>
          <w:szCs w:val="22"/>
          <w:lang w:eastAsia="es-ES"/>
        </w:rPr>
      </w:pPr>
      <w:r w:rsidRPr="004D2056">
        <w:rPr>
          <w:rFonts w:ascii="Times New Roman" w:eastAsia="Times New Roman" w:hAnsi="Times New Roman" w:cs="Times New Roman"/>
          <w:b/>
          <w:bCs/>
          <w:sz w:val="22"/>
          <w:szCs w:val="22"/>
          <w:lang w:eastAsia="es-ES"/>
        </w:rPr>
        <w:t xml:space="preserve">DÍA 14 OUIDAH Y </w:t>
      </w:r>
      <w:r>
        <w:rPr>
          <w:rFonts w:ascii="Times New Roman" w:eastAsia="Times New Roman" w:hAnsi="Times New Roman" w:cs="Times New Roman"/>
          <w:b/>
          <w:bCs/>
          <w:sz w:val="22"/>
          <w:szCs w:val="22"/>
          <w:lang w:eastAsia="es-ES"/>
        </w:rPr>
        <w:t>VUELO DE REGRESO</w:t>
      </w:r>
    </w:p>
    <w:p w14:paraId="40A184C6" w14:textId="77777777" w:rsidR="004D2056" w:rsidRPr="004E0B81"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4E0B81">
        <w:rPr>
          <w:rFonts w:ascii="Times New Roman" w:eastAsia="Times New Roman" w:hAnsi="Times New Roman" w:cs="Times New Roman"/>
          <w:sz w:val="22"/>
          <w:szCs w:val="22"/>
          <w:lang w:eastAsia="es-ES"/>
        </w:rPr>
        <w:t>Esta etapa final del viaje nos sumerge en el pasado esclavista del país. Después de pasear por el barrio colonial, donde volvemos a encontrar edificios afrobrasileños, recorreremos los cuatro quilómetros de la llamada “Ruta de los esclavos”, desde la plaza de las subastas hasta el llamado “Punto de no retorno”, donde una gran puerta recuerda que más de dos millones de esclavos partieron desde allí hasta el Caribe, Brasil y el sur de Estados Unidos. El recorrido pasa por las diferentes etapas donde paraban los esclavos antes de zarpar, incluyendo la «Caja negra» (edificio donde confinaban los esclavos para acostumbrarse a la oscuridad) y las fosas comunes. Nuestro magnífico viaje acaba en el lugar donde empezó otro tipo de viaje para otra gente, en un lugar cargado de emoción y simbolismo.</w:t>
      </w:r>
    </w:p>
    <w:p w14:paraId="0F6F83AA" w14:textId="77777777" w:rsidR="004D2056" w:rsidRPr="004E0B81" w:rsidRDefault="004D2056" w:rsidP="004D2056">
      <w:pPr>
        <w:spacing w:line="276" w:lineRule="auto"/>
        <w:ind w:left="566" w:right="566"/>
        <w:jc w:val="both"/>
        <w:rPr>
          <w:rFonts w:ascii="Times New Roman" w:eastAsia="Times New Roman" w:hAnsi="Times New Roman" w:cs="Times New Roman"/>
          <w:sz w:val="22"/>
          <w:szCs w:val="22"/>
          <w:lang w:eastAsia="es-ES"/>
        </w:rPr>
      </w:pPr>
    </w:p>
    <w:p w14:paraId="019EA992" w14:textId="4FEFA0F1" w:rsidR="00690B03" w:rsidRPr="004E0B81" w:rsidRDefault="004D2056" w:rsidP="004D2056">
      <w:pPr>
        <w:spacing w:line="276" w:lineRule="auto"/>
        <w:ind w:left="566" w:right="566"/>
        <w:jc w:val="both"/>
        <w:rPr>
          <w:rFonts w:ascii="Times New Roman" w:eastAsia="Times New Roman" w:hAnsi="Times New Roman" w:cs="Times New Roman"/>
          <w:sz w:val="22"/>
          <w:szCs w:val="22"/>
          <w:lang w:eastAsia="es-ES"/>
        </w:rPr>
      </w:pPr>
      <w:r w:rsidRPr="004E0B81">
        <w:rPr>
          <w:rFonts w:ascii="Times New Roman" w:eastAsia="Times New Roman" w:hAnsi="Times New Roman" w:cs="Times New Roman"/>
          <w:sz w:val="22"/>
          <w:szCs w:val="22"/>
          <w:lang w:eastAsia="es-ES"/>
        </w:rPr>
        <w:t>Volvemos a Cotonou para descansar. A la hora indicada, desplazamiento al aeropuerto</w:t>
      </w:r>
      <w:r w:rsidR="004E0B81" w:rsidRPr="004E0B81">
        <w:rPr>
          <w:rFonts w:ascii="Times New Roman" w:eastAsia="Times New Roman" w:hAnsi="Times New Roman" w:cs="Times New Roman"/>
          <w:sz w:val="22"/>
          <w:szCs w:val="22"/>
          <w:lang w:eastAsia="es-ES"/>
        </w:rPr>
        <w:t xml:space="preserve"> para salida en vuelo internacional de regreso.</w:t>
      </w:r>
    </w:p>
    <w:p w14:paraId="557B49F8" w14:textId="77777777" w:rsidR="003D088D" w:rsidRPr="00AD4998" w:rsidRDefault="003D088D" w:rsidP="004C3C77">
      <w:pPr>
        <w:spacing w:line="276" w:lineRule="auto"/>
        <w:ind w:left="566" w:right="566"/>
        <w:jc w:val="both"/>
        <w:rPr>
          <w:rFonts w:ascii="Times New Roman" w:eastAsia="Times New Roman" w:hAnsi="Times New Roman" w:cs="Times New Roman"/>
          <w:color w:val="222222"/>
          <w:sz w:val="16"/>
          <w:szCs w:val="16"/>
          <w:lang w:eastAsia="es-ES"/>
        </w:rPr>
      </w:pPr>
    </w:p>
    <w:p w14:paraId="48E9F1E4" w14:textId="01542E37" w:rsidR="00BF13C9" w:rsidRPr="00AD4998" w:rsidRDefault="00BF13C9" w:rsidP="003B7F62">
      <w:pPr>
        <w:spacing w:line="276" w:lineRule="auto"/>
        <w:ind w:left="566" w:right="566"/>
        <w:jc w:val="both"/>
        <w:rPr>
          <w:rFonts w:ascii="Times New Roman" w:eastAsia="Times New Roman" w:hAnsi="Times New Roman" w:cs="Times New Roman"/>
          <w:sz w:val="22"/>
          <w:szCs w:val="22"/>
        </w:rPr>
        <w:sectPr w:rsidR="00BF13C9" w:rsidRPr="00AD4998" w:rsidSect="00BF13C9">
          <w:type w:val="continuous"/>
          <w:pgSz w:w="11870" w:h="16787"/>
          <w:pgMar w:top="57" w:right="0" w:bottom="62" w:left="0" w:header="0" w:footer="5" w:gutter="0"/>
          <w:cols w:space="4"/>
          <w:docGrid w:linePitch="100" w:charSpace="8192"/>
        </w:sectPr>
      </w:pPr>
      <w:r w:rsidRPr="00AD4998">
        <w:rPr>
          <w:rFonts w:ascii="Times New Roman" w:eastAsia="Times New Roman" w:hAnsi="Times New Roman" w:cs="Times New Roman"/>
          <w:color w:val="222222"/>
          <w:sz w:val="16"/>
          <w:szCs w:val="16"/>
          <w:lang w:eastAsia="es-ES"/>
        </w:rPr>
        <w:t>*Comidas: E = Desayuno; D = Comida; S = Cena; TI= Todo incluido</w:t>
      </w:r>
    </w:p>
    <w:p w14:paraId="269893A1" w14:textId="77777777" w:rsidR="00BF13C9" w:rsidRPr="00AD4998" w:rsidRDefault="00BF13C9" w:rsidP="007C08AA">
      <w:pPr>
        <w:shd w:val="clear" w:color="auto" w:fill="99BB1B"/>
        <w:spacing w:before="283" w:after="141"/>
        <w:ind w:left="566" w:right="566"/>
        <w:jc w:val="center"/>
        <w:rPr>
          <w:rFonts w:ascii="Times New Roman" w:hAnsi="Times New Roman" w:cs="Times New Roman"/>
        </w:rPr>
      </w:pPr>
      <w:bookmarkStart w:id="3" w:name="_Hlk152686314"/>
      <w:r w:rsidRPr="00AD4998">
        <w:rPr>
          <w:rFonts w:ascii="Times New Roman" w:eastAsia="Times New Roman" w:hAnsi="Times New Roman" w:cs="Times New Roman"/>
          <w:b/>
          <w:sz w:val="32"/>
          <w:szCs w:val="32"/>
        </w:rPr>
        <w:lastRenderedPageBreak/>
        <w:t>Precios</w:t>
      </w:r>
    </w:p>
    <w:p w14:paraId="6B7E709D" w14:textId="241D710D" w:rsidR="00BF13C9" w:rsidRPr="005E54FF" w:rsidRDefault="00BF13C9" w:rsidP="005E54FF">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shd w:val="clear" w:color="auto" w:fill="FFFFFF"/>
          <w:lang w:eastAsia="es-ES"/>
        </w:rPr>
      </w:pPr>
      <w:r w:rsidRPr="00AD4998">
        <w:rPr>
          <w:rFonts w:ascii="Times New Roman" w:eastAsia="Times New Roman" w:hAnsi="Times New Roman" w:cs="Times New Roman"/>
          <w:b/>
          <w:bCs/>
          <w:color w:val="222222"/>
          <w:sz w:val="22"/>
          <w:szCs w:val="22"/>
          <w:lang w:eastAsia="es-ES"/>
        </w:rPr>
        <w:t>Precio por persona</w:t>
      </w:r>
      <w:r w:rsidRPr="00AD4998">
        <w:rPr>
          <w:rFonts w:ascii="Times New Roman" w:eastAsia="Times New Roman" w:hAnsi="Times New Roman" w:cs="Times New Roman"/>
          <w:b/>
          <w:bCs/>
          <w:sz w:val="22"/>
          <w:szCs w:val="22"/>
          <w:lang w:eastAsia="es-ES"/>
        </w:rPr>
        <w:t xml:space="preserve">: </w:t>
      </w:r>
      <w:r w:rsidR="005E54FF">
        <w:rPr>
          <w:rFonts w:ascii="Times New Roman" w:eastAsia="Times New Roman" w:hAnsi="Times New Roman" w:cs="Times New Roman"/>
          <w:b/>
          <w:bCs/>
          <w:sz w:val="22"/>
          <w:szCs w:val="22"/>
          <w:lang w:eastAsia="es-ES"/>
        </w:rPr>
        <w:t>A consultar</w:t>
      </w:r>
      <w:r w:rsidRPr="00AD4998">
        <w:rPr>
          <w:rFonts w:ascii="Times New Roman" w:eastAsia="Times New Roman" w:hAnsi="Times New Roman" w:cs="Times New Roman"/>
          <w:b/>
          <w:bCs/>
          <w:color w:val="99BB1B"/>
          <w:sz w:val="22"/>
          <w:szCs w:val="22"/>
          <w:lang w:eastAsia="es-ES"/>
        </w:rPr>
        <w:br/>
      </w:r>
      <w:r w:rsidR="002F1C3E" w:rsidRPr="00AD4998">
        <w:rPr>
          <w:rFonts w:ascii="Times New Roman" w:eastAsia="Times New Roman" w:hAnsi="Times New Roman" w:cs="Times New Roman"/>
          <w:b/>
          <w:bCs/>
          <w:color w:val="99BB1B"/>
          <w:sz w:val="22"/>
          <w:szCs w:val="22"/>
          <w:lang w:eastAsia="es-ES"/>
        </w:rPr>
        <w:br/>
      </w:r>
      <w:bookmarkEnd w:id="3"/>
      <w:r w:rsidRPr="00AD4998">
        <w:rPr>
          <w:rFonts w:ascii="Times New Roman" w:eastAsia="Times New Roman" w:hAnsi="Times New Roman" w:cs="Times New Roman"/>
          <w:b/>
          <w:bCs/>
          <w:sz w:val="22"/>
          <w:szCs w:val="22"/>
          <w:lang w:eastAsia="es-ES"/>
        </w:rPr>
        <w:t>Suplementos:</w:t>
      </w:r>
    </w:p>
    <w:p w14:paraId="6CB33669" w14:textId="0B022AED" w:rsidR="00BF13C9" w:rsidRPr="00AD4998" w:rsidRDefault="00BF13C9" w:rsidP="00BF13C9">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AD4998">
        <w:rPr>
          <w:rFonts w:ascii="Times New Roman" w:eastAsia="Times New Roman" w:hAnsi="Times New Roman" w:cs="Times New Roman"/>
          <w:sz w:val="22"/>
          <w:szCs w:val="22"/>
          <w:shd w:val="clear" w:color="auto" w:fill="FFFFFF"/>
          <w:lang w:eastAsia="es-ES"/>
        </w:rPr>
        <w:t xml:space="preserve">Habitación individual: </w:t>
      </w:r>
      <w:r w:rsidR="005E54FF">
        <w:rPr>
          <w:rFonts w:ascii="Times New Roman" w:eastAsia="Times New Roman" w:hAnsi="Times New Roman" w:cs="Times New Roman"/>
          <w:sz w:val="22"/>
          <w:szCs w:val="22"/>
          <w:shd w:val="clear" w:color="auto" w:fill="FFFFFF"/>
          <w:lang w:eastAsia="es-ES"/>
        </w:rPr>
        <w:t>A consultar</w:t>
      </w:r>
    </w:p>
    <w:p w14:paraId="323B5241" w14:textId="77777777" w:rsidR="00BF13C9" w:rsidRPr="00AD4998" w:rsidRDefault="00BF13C9" w:rsidP="00DF0183">
      <w:pPr>
        <w:ind w:right="566"/>
        <w:rPr>
          <w:rFonts w:ascii="Times New Roman" w:eastAsia="Times New Roman" w:hAnsi="Times New Roman" w:cs="Times New Roman"/>
          <w:b/>
          <w:sz w:val="22"/>
          <w:szCs w:val="22"/>
        </w:rPr>
      </w:pPr>
    </w:p>
    <w:p w14:paraId="67993D2B" w14:textId="28CF680C" w:rsidR="002F1C3E" w:rsidRPr="00AD4998" w:rsidRDefault="002F1C3E" w:rsidP="002F1C3E">
      <w:pPr>
        <w:ind w:left="566" w:right="566"/>
        <w:rPr>
          <w:rFonts w:ascii="Times New Roman" w:eastAsia="Times New Roman" w:hAnsi="Times New Roman" w:cs="Times New Roman"/>
          <w:i/>
          <w:sz w:val="18"/>
          <w:szCs w:val="18"/>
        </w:rPr>
      </w:pPr>
    </w:p>
    <w:p w14:paraId="2846963B" w14:textId="79D0911A" w:rsidR="007F19A1" w:rsidRPr="00AD4998" w:rsidRDefault="00BF13C9">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AD4998">
          <w:headerReference w:type="even" r:id="rId30"/>
          <w:headerReference w:type="default" r:id="rId31"/>
          <w:footerReference w:type="even" r:id="rId32"/>
          <w:footerReference w:type="default" r:id="rId33"/>
          <w:headerReference w:type="first" r:id="rId34"/>
          <w:footerReference w:type="first" r:id="rId35"/>
          <w:pgSz w:w="11870" w:h="16787"/>
          <w:pgMar w:top="57" w:right="0" w:bottom="62" w:left="0" w:header="0" w:footer="5" w:gutter="0"/>
          <w:cols w:space="720"/>
          <w:docGrid w:linePitch="100" w:charSpace="8192"/>
        </w:sectPr>
      </w:pPr>
      <w:r w:rsidRPr="00AD4998">
        <w:rPr>
          <w:rFonts w:ascii="Times New Roman" w:eastAsia="Times New Roman" w:hAnsi="Times New Roman" w:cs="Times New Roman"/>
          <w:b/>
          <w:sz w:val="28"/>
          <w:szCs w:val="28"/>
        </w:rPr>
        <w:t>El precio incluye / no incluye</w:t>
      </w:r>
    </w:p>
    <w:p w14:paraId="639D2905" w14:textId="77777777" w:rsidR="00BF13C9" w:rsidRPr="00BA3075" w:rsidRDefault="00BF13C9" w:rsidP="002B0CC7">
      <w:pPr>
        <w:spacing w:line="276" w:lineRule="auto"/>
        <w:ind w:left="566" w:right="671"/>
        <w:jc w:val="both"/>
        <w:rPr>
          <w:rFonts w:ascii="Times New Roman" w:eastAsia="Times New Roman" w:hAnsi="Times New Roman" w:cs="Times New Roman"/>
          <w:b/>
          <w:sz w:val="22"/>
          <w:szCs w:val="22"/>
        </w:rPr>
      </w:pPr>
      <w:r w:rsidRPr="00BA3075">
        <w:rPr>
          <w:rFonts w:ascii="Times New Roman" w:eastAsia="Times New Roman" w:hAnsi="Times New Roman" w:cs="Times New Roman"/>
          <w:b/>
          <w:sz w:val="22"/>
          <w:szCs w:val="22"/>
        </w:rPr>
        <w:t xml:space="preserve">Incluye  </w:t>
      </w:r>
    </w:p>
    <w:p w14:paraId="40A41935" w14:textId="77777777" w:rsidR="00F92659" w:rsidRPr="00BA3075"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sectPr w:rsidR="00F92659" w:rsidRPr="00BA3075" w:rsidSect="0061001B">
          <w:headerReference w:type="even" r:id="rId36"/>
          <w:headerReference w:type="default" r:id="rId37"/>
          <w:footerReference w:type="even" r:id="rId38"/>
          <w:footerReference w:type="default" r:id="rId39"/>
          <w:headerReference w:type="first" r:id="rId40"/>
          <w:footerReference w:type="first" r:id="rId41"/>
          <w:type w:val="continuous"/>
          <w:pgSz w:w="11870" w:h="16787"/>
          <w:pgMar w:top="57" w:right="0" w:bottom="62" w:left="0" w:header="0" w:footer="5" w:gutter="0"/>
          <w:cols w:num="2" w:space="720"/>
          <w:docGrid w:linePitch="100" w:charSpace="8192"/>
        </w:sectPr>
      </w:pPr>
    </w:p>
    <w:p w14:paraId="61F12D87" w14:textId="77777777" w:rsidR="00BF13C9" w:rsidRPr="00BA3075"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Vuelos internacionales.</w:t>
      </w:r>
    </w:p>
    <w:p w14:paraId="77D71E5E" w14:textId="77777777"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-Alojamiento en habitación doble y desayuno</w:t>
      </w:r>
    </w:p>
    <w:p w14:paraId="12B4E846" w14:textId="77777777"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-Traslados en transporte con aire acondicionado incluyendo gasolina y traslados desde/al aeropuerto</w:t>
      </w:r>
    </w:p>
    <w:p w14:paraId="413F7D1A" w14:textId="77777777"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 xml:space="preserve">-Todas las excursiones y visitas, gestiones con los poblados </w:t>
      </w:r>
    </w:p>
    <w:p w14:paraId="124731E9" w14:textId="77777777" w:rsidR="0035194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-Guía experto hispanohablante.</w:t>
      </w:r>
    </w:p>
    <w:p w14:paraId="75E4B43F" w14:textId="57813125" w:rsidR="00BF13C9" w:rsidRPr="00BA3075" w:rsidRDefault="00BF13C9"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 xml:space="preserve">Seguro de asistencia en viaje con coberturas de cancelación </w:t>
      </w:r>
    </w:p>
    <w:p w14:paraId="61E3DD54" w14:textId="77777777" w:rsidR="00BF13C9" w:rsidRPr="00BA3075"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BA3075"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Teléfono asistencia 24 horas durante el viaje</w:t>
      </w:r>
    </w:p>
    <w:p w14:paraId="377636C7" w14:textId="77777777" w:rsidR="00BF13C9" w:rsidRPr="00BA3075" w:rsidRDefault="00BF13C9" w:rsidP="00BB4667">
      <w:pPr>
        <w:spacing w:line="276" w:lineRule="auto"/>
        <w:ind w:right="671"/>
        <w:jc w:val="both"/>
        <w:rPr>
          <w:rFonts w:ascii="Times New Roman" w:eastAsia="Times New Roman" w:hAnsi="Times New Roman" w:cs="Times New Roman"/>
          <w:sz w:val="22"/>
          <w:szCs w:val="22"/>
          <w:lang w:eastAsia="es-ES"/>
        </w:rPr>
        <w:sectPr w:rsidR="00BF13C9" w:rsidRPr="00BA3075" w:rsidSect="00BF13C9">
          <w:type w:val="continuous"/>
          <w:pgSz w:w="11870" w:h="16787"/>
          <w:pgMar w:top="57" w:right="0" w:bottom="62" w:left="0" w:header="0" w:footer="5" w:gutter="0"/>
          <w:cols w:num="2" w:space="720"/>
          <w:docGrid w:linePitch="100" w:charSpace="8192"/>
        </w:sectPr>
      </w:pPr>
    </w:p>
    <w:p w14:paraId="4D203D3E" w14:textId="77777777" w:rsidR="00BF13C9" w:rsidRPr="00BA3075"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BA3075"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BA3075" w:rsidSect="0061001B">
          <w:type w:val="continuous"/>
          <w:pgSz w:w="11870" w:h="16787"/>
          <w:pgMar w:top="57" w:right="0" w:bottom="62" w:left="0" w:header="0" w:footer="5" w:gutter="0"/>
          <w:cols w:num="2" w:space="720"/>
          <w:docGrid w:linePitch="100" w:charSpace="8192"/>
        </w:sectPr>
      </w:pPr>
    </w:p>
    <w:p w14:paraId="25BCAD53" w14:textId="33B6C72F" w:rsidR="000527D8" w:rsidRPr="00BA3075" w:rsidRDefault="00BF13C9" w:rsidP="00F92659">
      <w:pPr>
        <w:spacing w:line="276" w:lineRule="auto"/>
        <w:ind w:right="671" w:firstLine="566"/>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b/>
          <w:bCs/>
          <w:sz w:val="22"/>
          <w:szCs w:val="22"/>
          <w:lang w:eastAsia="es-ES"/>
        </w:rPr>
        <w:t>No incluye</w:t>
      </w:r>
      <w:r w:rsidR="000527D8" w:rsidRPr="00BA3075">
        <w:rPr>
          <w:rFonts w:ascii="Times New Roman" w:eastAsia="Times New Roman" w:hAnsi="Times New Roman" w:cs="Times New Roman"/>
          <w:sz w:val="22"/>
          <w:szCs w:val="22"/>
          <w:lang w:eastAsia="es-ES"/>
        </w:rPr>
        <w:tab/>
      </w:r>
    </w:p>
    <w:p w14:paraId="16B0A306" w14:textId="77777777" w:rsidR="00F92659" w:rsidRPr="00BA3075"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sectPr w:rsidR="00F92659" w:rsidRPr="00BA3075" w:rsidSect="00EC2E44">
          <w:type w:val="continuous"/>
          <w:pgSz w:w="11870" w:h="16787"/>
          <w:pgMar w:top="57" w:right="0" w:bottom="62" w:left="0" w:header="0" w:footer="5" w:gutter="0"/>
          <w:cols w:num="2" w:space="720"/>
          <w:docGrid w:linePitch="100" w:charSpace="8192"/>
        </w:sectPr>
      </w:pPr>
    </w:p>
    <w:p w14:paraId="5F09B6BF" w14:textId="77777777"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Comidas</w:t>
      </w:r>
    </w:p>
    <w:p w14:paraId="12B495F4" w14:textId="7CDE1345"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Visado</w:t>
      </w:r>
    </w:p>
    <w:p w14:paraId="122DCDDB" w14:textId="76AEA894" w:rsidR="00CE1EDD" w:rsidRPr="00BA3075" w:rsidRDefault="00CE1EDD" w:rsidP="00CE1ED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A3075">
        <w:rPr>
          <w:rFonts w:ascii="Times New Roman" w:eastAsia="Times New Roman" w:hAnsi="Times New Roman" w:cs="Times New Roman"/>
          <w:sz w:val="22"/>
          <w:szCs w:val="22"/>
          <w:lang w:eastAsia="es-ES"/>
        </w:rPr>
        <w:t>Propinas</w:t>
      </w:r>
    </w:p>
    <w:p w14:paraId="6508705C" w14:textId="6E962C49" w:rsidR="007E06D3" w:rsidRPr="009371D1" w:rsidRDefault="007E06D3" w:rsidP="00CE1EDD">
      <w:pPr>
        <w:pStyle w:val="Prrafodelista"/>
        <w:numPr>
          <w:ilvl w:val="0"/>
          <w:numId w:val="1"/>
        </w:numPr>
        <w:spacing w:line="276" w:lineRule="auto"/>
        <w:ind w:right="671"/>
        <w:jc w:val="both"/>
        <w:rPr>
          <w:rFonts w:ascii="Times New Roman" w:eastAsia="Times New Roman" w:hAnsi="Times New Roman" w:cs="Times New Roman"/>
          <w:sz w:val="22"/>
          <w:szCs w:val="20"/>
          <w:lang w:eastAsia="es-ES"/>
        </w:rPr>
      </w:pPr>
      <w:r w:rsidRPr="009371D1">
        <w:rPr>
          <w:rFonts w:ascii="Times New Roman" w:eastAsia="Times New Roman" w:hAnsi="Times New Roman" w:cs="Times New Roman"/>
          <w:sz w:val="22"/>
          <w:szCs w:val="20"/>
          <w:lang w:eastAsia="es-ES"/>
        </w:rPr>
        <w:t>Todo lo no mencionado en el apartado anterior "El precio incluye"</w:t>
      </w:r>
    </w:p>
    <w:p w14:paraId="41141ACB" w14:textId="77A24184" w:rsidR="00681D09" w:rsidRPr="00AD4998" w:rsidRDefault="00681D09" w:rsidP="000177A1">
      <w:pPr>
        <w:widowControl/>
        <w:shd w:val="clear" w:color="auto" w:fill="FFFFFF"/>
        <w:tabs>
          <w:tab w:val="left" w:pos="1785"/>
        </w:tabs>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sectPr w:rsidR="00681D09" w:rsidRPr="00AD4998">
          <w:headerReference w:type="even" r:id="rId42"/>
          <w:headerReference w:type="default" r:id="rId43"/>
          <w:footerReference w:type="even" r:id="rId44"/>
          <w:footerReference w:type="default" r:id="rId45"/>
          <w:headerReference w:type="first" r:id="rId46"/>
          <w:footerReference w:type="first" r:id="rId47"/>
          <w:type w:val="continuous"/>
          <w:pgSz w:w="11870" w:h="16787"/>
          <w:pgMar w:top="57" w:right="0" w:bottom="62" w:left="0" w:header="0" w:footer="5" w:gutter="0"/>
          <w:cols w:num="2" w:space="0"/>
          <w:docGrid w:linePitch="100" w:charSpace="8192"/>
        </w:sectPr>
      </w:pPr>
    </w:p>
    <w:p w14:paraId="55275B9B"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4E95D0D4" w14:textId="6250E9D4" w:rsidR="00BF13C9" w:rsidRDefault="00BF13C9"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AD4998">
        <w:rPr>
          <w:rStyle w:val="ui-provider"/>
          <w:rFonts w:ascii="Times New Roman" w:hAnsi="Times New Roman" w:cs="Times New Roman"/>
          <w:b/>
          <w:bCs/>
        </w:rPr>
        <w:t xml:space="preserve">* Los trámites de reserva de asientos, visados, </w:t>
      </w:r>
      <w:proofErr w:type="spellStart"/>
      <w:r w:rsidRPr="00AD4998">
        <w:rPr>
          <w:rStyle w:val="ui-provider"/>
          <w:rFonts w:ascii="Times New Roman" w:hAnsi="Times New Roman" w:cs="Times New Roman"/>
          <w:b/>
          <w:bCs/>
        </w:rPr>
        <w:t>check</w:t>
      </w:r>
      <w:proofErr w:type="spellEnd"/>
      <w:r w:rsidRPr="00AD4998">
        <w:rPr>
          <w:rStyle w:val="ui-provider"/>
          <w:rFonts w:ascii="Times New Roman" w:hAnsi="Times New Roman" w:cs="Times New Roman"/>
          <w:b/>
          <w:bCs/>
        </w:rPr>
        <w:t xml:space="preserve">-in, </w:t>
      </w:r>
      <w:proofErr w:type="spellStart"/>
      <w:r w:rsidRPr="00AD4998">
        <w:rPr>
          <w:rStyle w:val="ui-provider"/>
          <w:rFonts w:ascii="Times New Roman" w:hAnsi="Times New Roman" w:cs="Times New Roman"/>
          <w:b/>
          <w:bCs/>
        </w:rPr>
        <w:t>etc</w:t>
      </w:r>
      <w:proofErr w:type="spellEnd"/>
      <w:r w:rsidRPr="00AD4998">
        <w:rPr>
          <w:rStyle w:val="ui-provider"/>
          <w:rFonts w:ascii="Times New Roman" w:hAnsi="Times New Roman" w:cs="Times New Roman"/>
          <w:b/>
          <w:bCs/>
        </w:rPr>
        <w:t>, no están incluidos en los precios. Cualquier trámite o gestión que desee que Kareba se haga cargo, tendrá un coste adicional. Si está interesado en saber los precios de gestión, consúltenos*</w:t>
      </w:r>
    </w:p>
    <w:p w14:paraId="2357A22A"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17BA8177"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0B69B151"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70CB3B39"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42D962E8"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0F9FC126"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0F3BCAAF"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6735B596" w14:textId="77777777" w:rsidR="00CE1EDD" w:rsidRDefault="00CE1EDD" w:rsidP="00BB015A">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p>
    <w:p w14:paraId="1523749B" w14:textId="77777777" w:rsidR="00CE1EDD" w:rsidRPr="00AD4998" w:rsidRDefault="00CE1EDD" w:rsidP="006D1645">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77777777" w:rsidR="00BF13C9" w:rsidRPr="00AD4998" w:rsidRDefault="00BF13C9"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4" w:name="_Hlk179288244"/>
      <w:r w:rsidRPr="00AD4998">
        <w:rPr>
          <w:rFonts w:ascii="Times New Roman" w:eastAsia="Times New Roman" w:hAnsi="Times New Roman" w:cs="Times New Roman"/>
          <w:b/>
          <w:sz w:val="28"/>
          <w:szCs w:val="28"/>
        </w:rPr>
        <w:t>Información adicional</w:t>
      </w:r>
    </w:p>
    <w:bookmarkEnd w:id="4"/>
    <w:p w14:paraId="780E1643" w14:textId="77777777" w:rsidR="00BF13C9" w:rsidRPr="00AD4998" w:rsidRDefault="00BF13C9" w:rsidP="00CA3FF1">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Agencia organizadora del viaje</w:t>
      </w:r>
    </w:p>
    <w:p w14:paraId="4F790518" w14:textId="77777777"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Cs/>
          <w:sz w:val="22"/>
          <w:szCs w:val="22"/>
        </w:rPr>
        <w:t>Kareba Viajes S.L - B64051402</w:t>
      </w:r>
    </w:p>
    <w:p w14:paraId="70C55430" w14:textId="77777777"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Cs/>
          <w:sz w:val="22"/>
          <w:szCs w:val="22"/>
        </w:rPr>
        <w:t>C/ Colom, 48, 08201 – Sabadell (Barcelona)</w:t>
      </w:r>
    </w:p>
    <w:p w14:paraId="5D3BB9E9" w14:textId="77777777"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Cs/>
          <w:sz w:val="22"/>
          <w:szCs w:val="22"/>
        </w:rPr>
        <w:t>C/ Camí Fondo, 14, 08221 – Terrassa (Barcelona)</w:t>
      </w:r>
    </w:p>
    <w:p w14:paraId="5757FEE1" w14:textId="77777777" w:rsidR="00BF13C9" w:rsidRPr="00AD4998" w:rsidRDefault="00BF13C9" w:rsidP="00CA3FF1">
      <w:pPr>
        <w:pStyle w:val="Sinespaciado"/>
        <w:spacing w:line="276" w:lineRule="auto"/>
        <w:ind w:left="567" w:right="530"/>
        <w:jc w:val="both"/>
        <w:rPr>
          <w:rFonts w:ascii="Times New Roman" w:hAnsi="Times New Roman" w:cs="Times New Roman"/>
          <w:b/>
          <w:sz w:val="22"/>
          <w:szCs w:val="22"/>
        </w:rPr>
      </w:pPr>
      <w:proofErr w:type="spellStart"/>
      <w:r w:rsidRPr="00AD4998">
        <w:rPr>
          <w:rFonts w:ascii="Times New Roman" w:hAnsi="Times New Roman" w:cs="Times New Roman"/>
          <w:bCs/>
          <w:sz w:val="22"/>
          <w:szCs w:val="22"/>
        </w:rPr>
        <w:t>Telf</w:t>
      </w:r>
      <w:proofErr w:type="spellEnd"/>
      <w:r w:rsidRPr="00AD4998">
        <w:rPr>
          <w:rFonts w:ascii="Times New Roman" w:hAnsi="Times New Roman" w:cs="Times New Roman"/>
          <w:bCs/>
          <w:sz w:val="22"/>
          <w:szCs w:val="22"/>
        </w:rPr>
        <w:t xml:space="preserve">: </w:t>
      </w:r>
      <w:bookmarkStart w:id="5" w:name="_Hlk180398500"/>
      <w:r w:rsidRPr="00AD4998">
        <w:rPr>
          <w:rFonts w:ascii="Times New Roman" w:hAnsi="Times New Roman" w:cs="Times New Roman"/>
          <w:sz w:val="22"/>
          <w:szCs w:val="22"/>
        </w:rPr>
        <w:t>93 715 66 59</w:t>
      </w:r>
      <w:bookmarkEnd w:id="5"/>
      <w:r w:rsidRPr="00AD4998">
        <w:rPr>
          <w:rFonts w:ascii="Times New Roman" w:hAnsi="Times New Roman" w:cs="Times New Roman"/>
          <w:bCs/>
          <w:sz w:val="22"/>
          <w:szCs w:val="22"/>
        </w:rPr>
        <w:tab/>
        <w:t>Correo electrónico: kareba@karebaviatges.com</w:t>
      </w:r>
    </w:p>
    <w:p w14:paraId="65D9D268" w14:textId="77777777" w:rsidR="00BF13C9" w:rsidRPr="00AD4998" w:rsidRDefault="00BF13C9" w:rsidP="00CA3FF1">
      <w:pPr>
        <w:pStyle w:val="Sinespaciado"/>
        <w:spacing w:line="276" w:lineRule="auto"/>
        <w:ind w:left="567" w:right="530"/>
        <w:jc w:val="both"/>
        <w:rPr>
          <w:rFonts w:ascii="Times New Roman" w:hAnsi="Times New Roman" w:cs="Times New Roman"/>
          <w:b/>
          <w:sz w:val="22"/>
          <w:szCs w:val="22"/>
        </w:rPr>
      </w:pPr>
    </w:p>
    <w:p w14:paraId="7069C35C" w14:textId="77777777" w:rsidR="00BF13C9" w:rsidRPr="00AD4998" w:rsidRDefault="00BF13C9" w:rsidP="00CA3FF1">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 xml:space="preserve">Número mínimo-máximo de personas </w:t>
      </w:r>
    </w:p>
    <w:p w14:paraId="247889A0" w14:textId="3C9B06B2"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Cs/>
          <w:sz w:val="22"/>
          <w:szCs w:val="22"/>
        </w:rPr>
        <w:t xml:space="preserve">El número mínimo exigido es de </w:t>
      </w:r>
      <w:r w:rsidR="003D38C5">
        <w:rPr>
          <w:rFonts w:ascii="Times New Roman" w:hAnsi="Times New Roman" w:cs="Times New Roman"/>
          <w:bCs/>
          <w:sz w:val="22"/>
          <w:szCs w:val="22"/>
        </w:rPr>
        <w:t xml:space="preserve">02 </w:t>
      </w:r>
      <w:r w:rsidRPr="00AD4998">
        <w:rPr>
          <w:rFonts w:ascii="Times New Roman" w:hAnsi="Times New Roman" w:cs="Times New Roman"/>
          <w:bCs/>
          <w:sz w:val="22"/>
          <w:szCs w:val="22"/>
        </w:rPr>
        <w:t>personas y el máximo de 12. Si no se llega al número mínimo, la agencia podrá anular el viaje hasta 20 días naturales antes del inicio del viaje.</w:t>
      </w:r>
    </w:p>
    <w:p w14:paraId="3F447380" w14:textId="77777777"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p>
    <w:p w14:paraId="400FCE11" w14:textId="77777777" w:rsidR="00BF13C9" w:rsidRPr="00AD4998" w:rsidRDefault="00BF13C9" w:rsidP="00CA3FF1">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Excursiones</w:t>
      </w:r>
    </w:p>
    <w:p w14:paraId="3961307A" w14:textId="77777777" w:rsidR="00BF13C9" w:rsidRPr="00AD4998" w:rsidRDefault="00BF13C9" w:rsidP="00CA3FF1">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Cs/>
          <w:sz w:val="22"/>
          <w:szCs w:val="22"/>
        </w:rPr>
        <w:t>Las excursiones incluidas se hacen en privado para el grupo de viajeros de esta salida.</w:t>
      </w:r>
    </w:p>
    <w:p w14:paraId="0F45C6B5" w14:textId="77777777" w:rsidR="003035E9" w:rsidRPr="00AD4998"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AD4998" w:rsidRDefault="00BF13C9" w:rsidP="00013865">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 xml:space="preserve">Documentación y visados  </w:t>
      </w:r>
    </w:p>
    <w:p w14:paraId="1B68AA3F" w14:textId="77777777" w:rsidR="00C22B73" w:rsidRPr="00C22B73" w:rsidRDefault="00C22B73" w:rsidP="00C22B73">
      <w:pPr>
        <w:pStyle w:val="Sinespaciado"/>
        <w:spacing w:line="276" w:lineRule="auto"/>
        <w:ind w:right="530" w:firstLine="567"/>
        <w:jc w:val="both"/>
        <w:rPr>
          <w:rFonts w:ascii="Times New Roman" w:hAnsi="Times New Roman" w:cs="Times New Roman"/>
          <w:sz w:val="22"/>
          <w:szCs w:val="22"/>
        </w:rPr>
      </w:pPr>
      <w:r w:rsidRPr="00C22B73">
        <w:rPr>
          <w:rFonts w:ascii="Times New Roman" w:hAnsi="Times New Roman" w:cs="Times New Roman"/>
          <w:sz w:val="22"/>
          <w:szCs w:val="22"/>
        </w:rPr>
        <w:t>Para viajar a Benín y Togo se necesita pasaporte con una validez mínima de 6 meses desde la fecha de entrada al país.</w:t>
      </w:r>
    </w:p>
    <w:p w14:paraId="1957E0BF" w14:textId="77777777" w:rsidR="00C22B73" w:rsidRPr="00C22B73" w:rsidRDefault="00C22B73" w:rsidP="00C22B73">
      <w:pPr>
        <w:pStyle w:val="Sinespaciado"/>
        <w:spacing w:line="276" w:lineRule="auto"/>
        <w:ind w:right="530" w:firstLine="567"/>
        <w:jc w:val="both"/>
        <w:rPr>
          <w:rFonts w:ascii="Times New Roman" w:hAnsi="Times New Roman" w:cs="Times New Roman"/>
          <w:sz w:val="22"/>
          <w:szCs w:val="22"/>
        </w:rPr>
      </w:pPr>
      <w:r w:rsidRPr="00C22B73">
        <w:rPr>
          <w:rFonts w:ascii="Times New Roman" w:hAnsi="Times New Roman" w:cs="Times New Roman"/>
          <w:sz w:val="22"/>
          <w:szCs w:val="22"/>
        </w:rPr>
        <w:t>En ambos casos, se requiere visado:</w:t>
      </w:r>
    </w:p>
    <w:p w14:paraId="5B55B928" w14:textId="77777777" w:rsidR="00C22B73" w:rsidRPr="00C22B73" w:rsidRDefault="00C22B73" w:rsidP="00C22B73">
      <w:pPr>
        <w:pStyle w:val="Sinespaciado"/>
        <w:spacing w:line="276" w:lineRule="auto"/>
        <w:ind w:right="530"/>
        <w:jc w:val="both"/>
        <w:rPr>
          <w:rFonts w:ascii="Times New Roman" w:hAnsi="Times New Roman" w:cs="Times New Roman"/>
          <w:sz w:val="22"/>
          <w:szCs w:val="22"/>
        </w:rPr>
      </w:pPr>
    </w:p>
    <w:p w14:paraId="02AD0F19" w14:textId="757EEB71" w:rsidR="00C22B73" w:rsidRPr="00C22B73" w:rsidRDefault="00C22B73" w:rsidP="00C22B73">
      <w:pPr>
        <w:pStyle w:val="Sinespaciado"/>
        <w:numPr>
          <w:ilvl w:val="0"/>
          <w:numId w:val="25"/>
        </w:numPr>
        <w:spacing w:line="276" w:lineRule="auto"/>
        <w:ind w:right="530"/>
        <w:jc w:val="both"/>
        <w:rPr>
          <w:rFonts w:ascii="Times New Roman" w:hAnsi="Times New Roman" w:cs="Times New Roman"/>
          <w:sz w:val="22"/>
          <w:szCs w:val="22"/>
        </w:rPr>
      </w:pPr>
      <w:r w:rsidRPr="00C22B73">
        <w:rPr>
          <w:rFonts w:ascii="Times New Roman" w:hAnsi="Times New Roman" w:cs="Times New Roman"/>
          <w:sz w:val="22"/>
          <w:szCs w:val="22"/>
        </w:rPr>
        <w:t xml:space="preserve">Benín: Puede solicitarse de forma electrónica a través del portal oficial </w:t>
      </w:r>
      <w:hyperlink r:id="rId48" w:history="1">
        <w:r w:rsidRPr="00DE52C5">
          <w:rPr>
            <w:rStyle w:val="Hipervnculo"/>
            <w:rFonts w:ascii="Times New Roman" w:hAnsi="Times New Roman" w:cs="Times New Roman"/>
            <w:sz w:val="22"/>
            <w:szCs w:val="22"/>
          </w:rPr>
          <w:t>https://evisa.gouv.bj</w:t>
        </w:r>
      </w:hyperlink>
      <w:r>
        <w:rPr>
          <w:rFonts w:ascii="Times New Roman" w:hAnsi="Times New Roman" w:cs="Times New Roman"/>
          <w:sz w:val="22"/>
          <w:szCs w:val="22"/>
        </w:rPr>
        <w:t xml:space="preserve"> </w:t>
      </w:r>
    </w:p>
    <w:p w14:paraId="4428E436" w14:textId="77777777" w:rsidR="00C22B73" w:rsidRPr="00C22B73" w:rsidRDefault="00C22B73" w:rsidP="00C22B73">
      <w:pPr>
        <w:pStyle w:val="Sinespaciado"/>
        <w:spacing w:line="276" w:lineRule="auto"/>
        <w:ind w:right="530"/>
        <w:jc w:val="both"/>
        <w:rPr>
          <w:rFonts w:ascii="Times New Roman" w:hAnsi="Times New Roman" w:cs="Times New Roman"/>
          <w:sz w:val="22"/>
          <w:szCs w:val="22"/>
        </w:rPr>
      </w:pPr>
    </w:p>
    <w:p w14:paraId="6FC7B2F3" w14:textId="53365728" w:rsidR="00C22B73" w:rsidRPr="00C22B73" w:rsidRDefault="00C22B73" w:rsidP="00C22B73">
      <w:pPr>
        <w:pStyle w:val="Sinespaciado"/>
        <w:numPr>
          <w:ilvl w:val="0"/>
          <w:numId w:val="25"/>
        </w:numPr>
        <w:spacing w:line="276" w:lineRule="auto"/>
        <w:ind w:right="530"/>
        <w:jc w:val="both"/>
        <w:rPr>
          <w:rFonts w:ascii="Times New Roman" w:hAnsi="Times New Roman" w:cs="Times New Roman"/>
          <w:sz w:val="22"/>
          <w:szCs w:val="22"/>
        </w:rPr>
      </w:pPr>
      <w:r w:rsidRPr="00C22B73">
        <w:rPr>
          <w:rFonts w:ascii="Times New Roman" w:hAnsi="Times New Roman" w:cs="Times New Roman"/>
          <w:sz w:val="22"/>
          <w:szCs w:val="22"/>
        </w:rPr>
        <w:t xml:space="preserve">Togo: También se puede gestionar un visado electrónico a través del sitio </w:t>
      </w:r>
      <w:hyperlink r:id="rId49" w:history="1">
        <w:r w:rsidRPr="00DE52C5">
          <w:rPr>
            <w:rStyle w:val="Hipervnculo"/>
            <w:rFonts w:ascii="Times New Roman" w:hAnsi="Times New Roman" w:cs="Times New Roman"/>
            <w:sz w:val="22"/>
            <w:szCs w:val="22"/>
          </w:rPr>
          <w:t>https://voyage.gouv.tg</w:t>
        </w:r>
      </w:hyperlink>
      <w:r>
        <w:rPr>
          <w:rFonts w:ascii="Times New Roman" w:hAnsi="Times New Roman" w:cs="Times New Roman"/>
          <w:sz w:val="22"/>
          <w:szCs w:val="22"/>
        </w:rPr>
        <w:t xml:space="preserve"> </w:t>
      </w:r>
      <w:r w:rsidRPr="00C22B73">
        <w:rPr>
          <w:rFonts w:ascii="Times New Roman" w:hAnsi="Times New Roman" w:cs="Times New Roman"/>
          <w:sz w:val="22"/>
          <w:szCs w:val="22"/>
        </w:rPr>
        <w:t>Existe la posibilidad de obtener un visado a la llegada (válido por un período corto), pero se recomienda tramitarlo con antelación.</w:t>
      </w:r>
    </w:p>
    <w:p w14:paraId="5B29021F" w14:textId="77777777" w:rsidR="00C22B73" w:rsidRPr="00C22B73" w:rsidRDefault="00C22B73" w:rsidP="00C22B73">
      <w:pPr>
        <w:pStyle w:val="Sinespaciado"/>
        <w:spacing w:line="276" w:lineRule="auto"/>
        <w:ind w:right="530"/>
        <w:jc w:val="both"/>
        <w:rPr>
          <w:rFonts w:ascii="Times New Roman" w:hAnsi="Times New Roman" w:cs="Times New Roman"/>
          <w:sz w:val="22"/>
          <w:szCs w:val="22"/>
        </w:rPr>
      </w:pPr>
    </w:p>
    <w:p w14:paraId="7CDD92E5" w14:textId="4F434431" w:rsidR="00BF13C9" w:rsidRDefault="00C22B73" w:rsidP="00C22B73">
      <w:pPr>
        <w:pStyle w:val="Sinespaciado"/>
        <w:spacing w:line="276" w:lineRule="auto"/>
        <w:ind w:right="530" w:firstLine="567"/>
        <w:jc w:val="both"/>
        <w:rPr>
          <w:rFonts w:ascii="Times New Roman" w:hAnsi="Times New Roman" w:cs="Times New Roman"/>
          <w:sz w:val="22"/>
          <w:szCs w:val="22"/>
        </w:rPr>
      </w:pPr>
      <w:r w:rsidRPr="00C22B73">
        <w:rPr>
          <w:rFonts w:ascii="Times New Roman" w:hAnsi="Times New Roman" w:cs="Times New Roman"/>
          <w:sz w:val="22"/>
          <w:szCs w:val="22"/>
        </w:rPr>
        <w:t>Si tienes una nacionalidad distinta a la española, ponte en contacto con nosotros para confirmar los requisitos específicos.</w:t>
      </w:r>
    </w:p>
    <w:p w14:paraId="0A9BD63B" w14:textId="77777777" w:rsidR="00C22B73" w:rsidRPr="00AD4998" w:rsidRDefault="00C22B73" w:rsidP="00C22B73">
      <w:pPr>
        <w:pStyle w:val="Sinespaciado"/>
        <w:spacing w:line="276" w:lineRule="auto"/>
        <w:ind w:right="530" w:firstLine="567"/>
        <w:jc w:val="both"/>
        <w:rPr>
          <w:rFonts w:ascii="Times New Roman" w:hAnsi="Times New Roman" w:cs="Times New Roman"/>
          <w:b/>
          <w:sz w:val="22"/>
          <w:szCs w:val="22"/>
        </w:rPr>
      </w:pPr>
    </w:p>
    <w:p w14:paraId="5B59498F" w14:textId="77777777" w:rsidR="00BF13C9" w:rsidRPr="00AD4998" w:rsidRDefault="00BF13C9" w:rsidP="00013865">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Sanidad y vacunas</w:t>
      </w:r>
    </w:p>
    <w:p w14:paraId="1224FD46"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r w:rsidRPr="001D3E0E">
        <w:rPr>
          <w:rFonts w:ascii="Times New Roman" w:hAnsi="Times New Roman" w:cs="Times New Roman"/>
          <w:bCs/>
          <w:sz w:val="22"/>
          <w:szCs w:val="22"/>
        </w:rPr>
        <w:t>Para viajar a Benín y Togo, no hay vacunas obligatorias si llegas directamente desde España.</w:t>
      </w:r>
    </w:p>
    <w:p w14:paraId="3015310F"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r w:rsidRPr="001D3E0E">
        <w:rPr>
          <w:rFonts w:ascii="Times New Roman" w:hAnsi="Times New Roman" w:cs="Times New Roman"/>
          <w:bCs/>
          <w:sz w:val="22"/>
          <w:szCs w:val="22"/>
        </w:rPr>
        <w:t>Sin embargo, si procedes de un país donde la fiebre amarilla es endémica o haces escala larga en uno de ellos, sí se exige el certificado internacional de vacunación contra la fiebre amarilla.</w:t>
      </w:r>
    </w:p>
    <w:p w14:paraId="3807E2FE"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p>
    <w:p w14:paraId="219BFC3F"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r w:rsidRPr="001D3E0E">
        <w:rPr>
          <w:rFonts w:ascii="Times New Roman" w:hAnsi="Times New Roman" w:cs="Times New Roman"/>
          <w:bCs/>
          <w:sz w:val="22"/>
          <w:szCs w:val="22"/>
        </w:rPr>
        <w:t>En Kareba Viatges informamos únicamente sobre las vacunas obligatorias para entrar en el país.</w:t>
      </w:r>
    </w:p>
    <w:p w14:paraId="7828CBC8"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r w:rsidRPr="001D3E0E">
        <w:rPr>
          <w:rFonts w:ascii="Times New Roman" w:hAnsi="Times New Roman" w:cs="Times New Roman"/>
          <w:bCs/>
          <w:sz w:val="22"/>
          <w:szCs w:val="22"/>
        </w:rPr>
        <w:t>Recomendamos consultar siempre con tiempo suficiente las indicaciones actualizadas del Ministerio de Sanidad en su web oficial:</w:t>
      </w:r>
    </w:p>
    <w:p w14:paraId="501EC220" w14:textId="506D1DB0" w:rsidR="001D3E0E" w:rsidRPr="001D3E0E" w:rsidRDefault="00BA3075" w:rsidP="001D3E0E">
      <w:pPr>
        <w:pStyle w:val="Sinespaciado"/>
        <w:spacing w:line="276" w:lineRule="auto"/>
        <w:ind w:left="567" w:right="530"/>
        <w:jc w:val="both"/>
        <w:rPr>
          <w:rFonts w:ascii="Times New Roman" w:hAnsi="Times New Roman" w:cs="Times New Roman"/>
          <w:bCs/>
          <w:sz w:val="22"/>
          <w:szCs w:val="22"/>
        </w:rPr>
      </w:pPr>
      <w:hyperlink r:id="rId50" w:history="1">
        <w:r w:rsidRPr="00DE52C5">
          <w:rPr>
            <w:rStyle w:val="Hipervnculo"/>
            <w:rFonts w:ascii="Times New Roman" w:hAnsi="Times New Roman" w:cs="Times New Roman"/>
            <w:bCs/>
            <w:sz w:val="22"/>
            <w:szCs w:val="22"/>
          </w:rPr>
          <w:t>https://www.sanidad.gob.es/profesionales/saludPaises.do</w:t>
        </w:r>
      </w:hyperlink>
      <w:r>
        <w:rPr>
          <w:rFonts w:ascii="Times New Roman" w:hAnsi="Times New Roman" w:cs="Times New Roman"/>
          <w:bCs/>
          <w:sz w:val="22"/>
          <w:szCs w:val="22"/>
        </w:rPr>
        <w:t xml:space="preserve"> </w:t>
      </w:r>
    </w:p>
    <w:p w14:paraId="470A12E0" w14:textId="77777777" w:rsidR="001D3E0E" w:rsidRPr="001D3E0E" w:rsidRDefault="001D3E0E" w:rsidP="001D3E0E">
      <w:pPr>
        <w:pStyle w:val="Sinespaciado"/>
        <w:spacing w:line="276" w:lineRule="auto"/>
        <w:ind w:left="567" w:right="530"/>
        <w:jc w:val="both"/>
        <w:rPr>
          <w:rFonts w:ascii="Times New Roman" w:hAnsi="Times New Roman" w:cs="Times New Roman"/>
          <w:bCs/>
          <w:sz w:val="22"/>
          <w:szCs w:val="22"/>
        </w:rPr>
      </w:pPr>
    </w:p>
    <w:p w14:paraId="279C91F8" w14:textId="7064C346" w:rsidR="001D3E0E" w:rsidRDefault="001D3E0E" w:rsidP="001D3E0E">
      <w:pPr>
        <w:pStyle w:val="Sinespaciado"/>
        <w:spacing w:line="276" w:lineRule="auto"/>
        <w:ind w:left="567" w:right="530"/>
        <w:jc w:val="both"/>
        <w:rPr>
          <w:rFonts w:ascii="Times New Roman" w:hAnsi="Times New Roman" w:cs="Times New Roman"/>
          <w:bCs/>
          <w:sz w:val="22"/>
          <w:szCs w:val="22"/>
        </w:rPr>
      </w:pPr>
      <w:r w:rsidRPr="001D3E0E">
        <w:rPr>
          <w:rFonts w:ascii="Times New Roman" w:hAnsi="Times New Roman" w:cs="Times New Roman"/>
          <w:bCs/>
          <w:sz w:val="22"/>
          <w:szCs w:val="22"/>
        </w:rPr>
        <w:t xml:space="preserve">También puedes informarte llamando al servicio </w:t>
      </w:r>
      <w:proofErr w:type="spellStart"/>
      <w:r w:rsidRPr="001D3E0E">
        <w:rPr>
          <w:rFonts w:ascii="Times New Roman" w:hAnsi="Times New Roman" w:cs="Times New Roman"/>
          <w:bCs/>
          <w:sz w:val="22"/>
          <w:szCs w:val="22"/>
        </w:rPr>
        <w:t>Sanitat</w:t>
      </w:r>
      <w:proofErr w:type="spellEnd"/>
      <w:r w:rsidRPr="001D3E0E">
        <w:rPr>
          <w:rFonts w:ascii="Times New Roman" w:hAnsi="Times New Roman" w:cs="Times New Roman"/>
          <w:bCs/>
          <w:sz w:val="22"/>
          <w:szCs w:val="22"/>
        </w:rPr>
        <w:t xml:space="preserve"> </w:t>
      </w:r>
      <w:proofErr w:type="spellStart"/>
      <w:r w:rsidRPr="001D3E0E">
        <w:rPr>
          <w:rFonts w:ascii="Times New Roman" w:hAnsi="Times New Roman" w:cs="Times New Roman"/>
          <w:bCs/>
          <w:sz w:val="22"/>
          <w:szCs w:val="22"/>
        </w:rPr>
        <w:t>Respon</w:t>
      </w:r>
      <w:proofErr w:type="spellEnd"/>
      <w:r w:rsidRPr="001D3E0E">
        <w:rPr>
          <w:rFonts w:ascii="Times New Roman" w:hAnsi="Times New Roman" w:cs="Times New Roman"/>
          <w:bCs/>
          <w:sz w:val="22"/>
          <w:szCs w:val="22"/>
        </w:rPr>
        <w:t xml:space="preserve"> al 933 268 901 o consultar los centros de vacunación internacional </w:t>
      </w:r>
      <w:r w:rsidRPr="001D3E0E">
        <w:rPr>
          <w:rFonts w:ascii="Times New Roman" w:hAnsi="Times New Roman" w:cs="Times New Roman"/>
          <w:bCs/>
          <w:sz w:val="22"/>
          <w:szCs w:val="22"/>
        </w:rPr>
        <w:t xml:space="preserve">en: </w:t>
      </w:r>
      <w:hyperlink r:id="rId51" w:history="1">
        <w:r w:rsidRPr="00DE52C5">
          <w:rPr>
            <w:rStyle w:val="Hipervnculo"/>
            <w:rFonts w:ascii="Times New Roman" w:hAnsi="Times New Roman" w:cs="Times New Roman"/>
            <w:bCs/>
            <w:sz w:val="22"/>
            <w:szCs w:val="22"/>
          </w:rPr>
          <w:t>https://canalsalut.gencat.cat/ca/salut-a-z/v/vacunacions/index.html</w:t>
        </w:r>
      </w:hyperlink>
      <w:r>
        <w:rPr>
          <w:rFonts w:ascii="Times New Roman" w:hAnsi="Times New Roman" w:cs="Times New Roman"/>
          <w:bCs/>
          <w:sz w:val="22"/>
          <w:szCs w:val="22"/>
        </w:rPr>
        <w:t xml:space="preserve">  </w:t>
      </w:r>
    </w:p>
    <w:p w14:paraId="43F769FA" w14:textId="77777777" w:rsidR="001D3E0E" w:rsidRDefault="001D3E0E" w:rsidP="001D3E0E">
      <w:pPr>
        <w:pStyle w:val="Sinespaciado"/>
        <w:spacing w:line="276" w:lineRule="auto"/>
        <w:ind w:left="567" w:right="530"/>
        <w:jc w:val="both"/>
        <w:rPr>
          <w:rFonts w:ascii="Times New Roman" w:hAnsi="Times New Roman" w:cs="Times New Roman"/>
          <w:bCs/>
          <w:sz w:val="22"/>
          <w:szCs w:val="22"/>
        </w:rPr>
      </w:pPr>
    </w:p>
    <w:p w14:paraId="642D6775" w14:textId="3C9890CA" w:rsidR="00BF13C9" w:rsidRPr="001D3E0E" w:rsidRDefault="00BF13C9" w:rsidP="001D3E0E">
      <w:pPr>
        <w:pStyle w:val="Sinespaciado"/>
        <w:spacing w:line="276" w:lineRule="auto"/>
        <w:ind w:left="567" w:right="530"/>
        <w:jc w:val="both"/>
        <w:rPr>
          <w:rFonts w:ascii="Times New Roman" w:hAnsi="Times New Roman" w:cs="Times New Roman"/>
          <w:bCs/>
          <w:sz w:val="22"/>
          <w:szCs w:val="22"/>
        </w:rPr>
      </w:pPr>
      <w:r w:rsidRPr="00AD4998">
        <w:rPr>
          <w:rFonts w:ascii="Times New Roman" w:hAnsi="Times New Roman" w:cs="Times New Roman"/>
          <w:b/>
          <w:sz w:val="22"/>
          <w:szCs w:val="22"/>
        </w:rPr>
        <w:t xml:space="preserve">Divisa </w:t>
      </w:r>
    </w:p>
    <w:p w14:paraId="2E865CB8" w14:textId="77777777" w:rsidR="000B64DA" w:rsidRPr="000B64DA" w:rsidRDefault="000B64DA" w:rsidP="000B64DA">
      <w:pPr>
        <w:pStyle w:val="Sinespaciado"/>
        <w:spacing w:line="276" w:lineRule="auto"/>
        <w:ind w:left="567" w:right="530"/>
        <w:jc w:val="both"/>
        <w:rPr>
          <w:rFonts w:ascii="Times New Roman" w:hAnsi="Times New Roman" w:cs="Times New Roman"/>
          <w:sz w:val="22"/>
          <w:szCs w:val="22"/>
        </w:rPr>
      </w:pPr>
      <w:r w:rsidRPr="000B64DA">
        <w:rPr>
          <w:rFonts w:ascii="Times New Roman" w:hAnsi="Times New Roman" w:cs="Times New Roman"/>
          <w:sz w:val="22"/>
          <w:szCs w:val="22"/>
        </w:rPr>
        <w:t>La moneda oficial tanto en Benín como en Togo es el Franco CFA de África Occidental (XOF).</w:t>
      </w:r>
    </w:p>
    <w:p w14:paraId="7EE4892E" w14:textId="739FCEF0" w:rsidR="00BF13C9" w:rsidRDefault="000B64DA" w:rsidP="000B64DA">
      <w:pPr>
        <w:pStyle w:val="Sinespaciado"/>
        <w:spacing w:line="276" w:lineRule="auto"/>
        <w:ind w:left="567" w:right="530"/>
        <w:jc w:val="both"/>
        <w:rPr>
          <w:rFonts w:ascii="Times New Roman" w:hAnsi="Times New Roman" w:cs="Times New Roman"/>
          <w:sz w:val="22"/>
          <w:szCs w:val="22"/>
        </w:rPr>
      </w:pPr>
      <w:r w:rsidRPr="000B64DA">
        <w:rPr>
          <w:rFonts w:ascii="Times New Roman" w:hAnsi="Times New Roman" w:cs="Times New Roman"/>
          <w:sz w:val="22"/>
          <w:szCs w:val="22"/>
        </w:rPr>
        <w:t>Es recomendable llevar algo de efectivo al llegar, ya que el uso de tarjetas no está extendido fuera de las grandes ciudades. Puedes cambiar divisas en bancos, hoteles o casas de cambio autorizadas, aunque en los aeropuertos los tipos de cambio suelen ser menos favorables. No se acepta el euro ni el dólar como medio de pago habitual.</w:t>
      </w:r>
    </w:p>
    <w:p w14:paraId="37871E86" w14:textId="77777777" w:rsidR="006D1645" w:rsidRDefault="006D1645" w:rsidP="000B64DA">
      <w:pPr>
        <w:pStyle w:val="Sinespaciado"/>
        <w:spacing w:line="276" w:lineRule="auto"/>
        <w:ind w:left="567" w:right="530"/>
        <w:jc w:val="both"/>
        <w:rPr>
          <w:rFonts w:ascii="Times New Roman" w:hAnsi="Times New Roman" w:cs="Times New Roman"/>
          <w:sz w:val="22"/>
          <w:szCs w:val="22"/>
        </w:rPr>
      </w:pPr>
    </w:p>
    <w:p w14:paraId="13437F8A" w14:textId="77777777" w:rsidR="006D1645" w:rsidRDefault="006D1645" w:rsidP="000B64DA">
      <w:pPr>
        <w:pStyle w:val="Sinespaciado"/>
        <w:spacing w:line="276" w:lineRule="auto"/>
        <w:ind w:left="567" w:right="530"/>
        <w:jc w:val="both"/>
        <w:rPr>
          <w:rFonts w:ascii="Times New Roman" w:hAnsi="Times New Roman" w:cs="Times New Roman"/>
          <w:sz w:val="22"/>
          <w:szCs w:val="22"/>
        </w:rPr>
      </w:pPr>
    </w:p>
    <w:p w14:paraId="371E1B7E" w14:textId="77777777" w:rsidR="000B64DA" w:rsidRPr="00AD4998" w:rsidRDefault="000B64DA" w:rsidP="000358E8">
      <w:pPr>
        <w:pStyle w:val="Sinespaciado"/>
        <w:spacing w:line="276" w:lineRule="auto"/>
        <w:ind w:right="530"/>
        <w:jc w:val="both"/>
        <w:rPr>
          <w:rFonts w:ascii="Times New Roman" w:hAnsi="Times New Roman" w:cs="Times New Roman"/>
          <w:sz w:val="22"/>
          <w:szCs w:val="22"/>
        </w:rPr>
      </w:pPr>
    </w:p>
    <w:p w14:paraId="206F9636" w14:textId="77777777" w:rsidR="00BF13C9" w:rsidRPr="00AD4998" w:rsidRDefault="00BF13C9" w:rsidP="005D0B72">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lastRenderedPageBreak/>
        <w:t xml:space="preserve">Clima </w:t>
      </w:r>
    </w:p>
    <w:p w14:paraId="7FB704CA" w14:textId="7B3AD7C8" w:rsidR="000B64DA" w:rsidRPr="000B64DA" w:rsidRDefault="000B64DA" w:rsidP="000B64DA">
      <w:pPr>
        <w:pStyle w:val="Sinespaciado"/>
        <w:spacing w:line="276" w:lineRule="auto"/>
        <w:ind w:left="567" w:right="530"/>
        <w:jc w:val="both"/>
        <w:rPr>
          <w:rFonts w:ascii="Times New Roman" w:hAnsi="Times New Roman" w:cs="Times New Roman"/>
          <w:bCs/>
          <w:sz w:val="22"/>
          <w:szCs w:val="22"/>
        </w:rPr>
      </w:pPr>
      <w:r w:rsidRPr="000B64DA">
        <w:rPr>
          <w:rFonts w:ascii="Times New Roman" w:hAnsi="Times New Roman" w:cs="Times New Roman"/>
          <w:bCs/>
          <w:sz w:val="22"/>
          <w:szCs w:val="22"/>
        </w:rPr>
        <w:t>El clima en Benín y Togo es tropical, con dos estaciones húmedas y dos secas</w:t>
      </w:r>
      <w:r>
        <w:rPr>
          <w:rFonts w:ascii="Times New Roman" w:hAnsi="Times New Roman" w:cs="Times New Roman"/>
          <w:bCs/>
          <w:sz w:val="22"/>
          <w:szCs w:val="22"/>
        </w:rPr>
        <w:t xml:space="preserve">. </w:t>
      </w:r>
      <w:r w:rsidRPr="000B64DA">
        <w:rPr>
          <w:rFonts w:ascii="Times New Roman" w:hAnsi="Times New Roman" w:cs="Times New Roman"/>
          <w:bCs/>
          <w:sz w:val="22"/>
          <w:szCs w:val="22"/>
        </w:rPr>
        <w:t>En el sur, las lluvias van de abril a julio y de septiembre a octubre.</w:t>
      </w:r>
      <w:r>
        <w:rPr>
          <w:rFonts w:ascii="Times New Roman" w:hAnsi="Times New Roman" w:cs="Times New Roman"/>
          <w:bCs/>
          <w:sz w:val="22"/>
          <w:szCs w:val="22"/>
        </w:rPr>
        <w:t xml:space="preserve"> </w:t>
      </w:r>
      <w:r w:rsidRPr="000B64DA">
        <w:rPr>
          <w:rFonts w:ascii="Times New Roman" w:hAnsi="Times New Roman" w:cs="Times New Roman"/>
          <w:bCs/>
          <w:sz w:val="22"/>
          <w:szCs w:val="22"/>
        </w:rPr>
        <w:t>En el norte, la estación lluviosa es más corta, de mayo a septiembre.</w:t>
      </w:r>
    </w:p>
    <w:p w14:paraId="4B31EE5B" w14:textId="4507B51A" w:rsidR="00BF13C9" w:rsidRDefault="000B64DA" w:rsidP="000B64DA">
      <w:pPr>
        <w:pStyle w:val="Sinespaciado"/>
        <w:spacing w:line="276" w:lineRule="auto"/>
        <w:ind w:left="567" w:right="530"/>
        <w:jc w:val="both"/>
        <w:rPr>
          <w:rFonts w:ascii="Times New Roman" w:hAnsi="Times New Roman" w:cs="Times New Roman"/>
          <w:bCs/>
          <w:sz w:val="22"/>
          <w:szCs w:val="22"/>
        </w:rPr>
      </w:pPr>
      <w:r w:rsidRPr="000B64DA">
        <w:rPr>
          <w:rFonts w:ascii="Times New Roman" w:hAnsi="Times New Roman" w:cs="Times New Roman"/>
          <w:bCs/>
          <w:sz w:val="22"/>
          <w:szCs w:val="22"/>
        </w:rPr>
        <w:t>La temperatura se mantiene cálida durante todo el año, pero la humedad varía mucho según la región y la estación.</w:t>
      </w:r>
    </w:p>
    <w:p w14:paraId="670D2D19" w14:textId="77777777" w:rsidR="000B64DA" w:rsidRPr="00AD4998" w:rsidRDefault="000B64DA" w:rsidP="000B64DA">
      <w:pPr>
        <w:pStyle w:val="Sinespaciado"/>
        <w:spacing w:line="276" w:lineRule="auto"/>
        <w:ind w:left="567" w:right="530"/>
        <w:jc w:val="both"/>
        <w:rPr>
          <w:rFonts w:ascii="Times New Roman" w:hAnsi="Times New Roman" w:cs="Times New Roman"/>
          <w:bCs/>
          <w:sz w:val="22"/>
          <w:szCs w:val="22"/>
        </w:rPr>
      </w:pPr>
    </w:p>
    <w:p w14:paraId="5591F7FE" w14:textId="77777777" w:rsidR="00BF13C9" w:rsidRPr="00AD4998" w:rsidRDefault="00BF13C9" w:rsidP="005D0B72">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 xml:space="preserve">Compartir habitación </w:t>
      </w:r>
    </w:p>
    <w:p w14:paraId="5BE3AA6E" w14:textId="77777777" w:rsidR="00BF13C9" w:rsidRPr="00AD4998"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AD4998">
        <w:rPr>
          <w:rFonts w:ascii="Times New Roman" w:hAnsi="Times New Roman" w:cs="Times New Roman"/>
          <w:bCs/>
          <w:sz w:val="22"/>
          <w:szCs w:val="22"/>
        </w:rPr>
        <w:t xml:space="preserve">El precio de nuestros viajes está indicado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C251338" w14:textId="77777777" w:rsidR="003035E9" w:rsidRPr="00AD4998" w:rsidRDefault="003035E9" w:rsidP="003035E9">
      <w:pPr>
        <w:pStyle w:val="Sinespaciado"/>
        <w:spacing w:line="276" w:lineRule="auto"/>
        <w:ind w:left="567" w:right="530"/>
        <w:jc w:val="both"/>
        <w:rPr>
          <w:rFonts w:ascii="Times New Roman" w:hAnsi="Times New Roman" w:cs="Times New Roman"/>
          <w:b/>
          <w:sz w:val="22"/>
          <w:szCs w:val="22"/>
        </w:rPr>
      </w:pPr>
    </w:p>
    <w:p w14:paraId="0579C2BB" w14:textId="77777777" w:rsidR="00BF13C9" w:rsidRPr="00AD4998" w:rsidRDefault="00BF13C9" w:rsidP="00C3237A">
      <w:pPr>
        <w:pStyle w:val="Sinespaciado"/>
        <w:spacing w:line="276" w:lineRule="auto"/>
        <w:ind w:right="530" w:firstLine="566"/>
        <w:jc w:val="both"/>
        <w:rPr>
          <w:rFonts w:ascii="Times New Roman" w:hAnsi="Times New Roman" w:cs="Times New Roman"/>
          <w:b/>
          <w:sz w:val="22"/>
          <w:szCs w:val="22"/>
        </w:rPr>
      </w:pPr>
      <w:r w:rsidRPr="00AD4998">
        <w:rPr>
          <w:rFonts w:ascii="Times New Roman" w:hAnsi="Times New Roman" w:cs="Times New Roman"/>
          <w:b/>
          <w:sz w:val="22"/>
          <w:szCs w:val="22"/>
        </w:rPr>
        <w:t>Electricidad</w:t>
      </w:r>
    </w:p>
    <w:p w14:paraId="27076111" w14:textId="05D7EF10" w:rsidR="000B64DA" w:rsidRPr="000B64DA" w:rsidRDefault="000B64DA" w:rsidP="000B64DA">
      <w:pPr>
        <w:pStyle w:val="Sinespaciado"/>
        <w:spacing w:line="276" w:lineRule="auto"/>
        <w:ind w:right="530" w:firstLine="566"/>
        <w:jc w:val="both"/>
        <w:rPr>
          <w:rFonts w:ascii="Times New Roman" w:hAnsi="Times New Roman" w:cs="Times New Roman"/>
          <w:noProof/>
          <w:sz w:val="22"/>
          <w:szCs w:val="22"/>
        </w:rPr>
      </w:pPr>
      <w:r w:rsidRPr="000B64DA">
        <w:rPr>
          <w:rFonts w:ascii="Times New Roman" w:hAnsi="Times New Roman" w:cs="Times New Roman"/>
          <w:noProof/>
          <w:sz w:val="22"/>
          <w:szCs w:val="22"/>
        </w:rPr>
        <w:t>En Benín y Togo se utilizan enchufes de tipo C y E, los mismos que en gran parte de Europa.</w:t>
      </w:r>
    </w:p>
    <w:p w14:paraId="2DDD69B1" w14:textId="4B34BF6C" w:rsidR="003035E9" w:rsidRPr="000B64DA" w:rsidRDefault="000B64DA" w:rsidP="000B64DA">
      <w:pPr>
        <w:pStyle w:val="Sinespaciado"/>
        <w:spacing w:line="276" w:lineRule="auto"/>
        <w:ind w:left="567" w:right="530"/>
        <w:jc w:val="both"/>
        <w:rPr>
          <w:rFonts w:ascii="Times New Roman" w:hAnsi="Times New Roman" w:cs="Times New Roman"/>
          <w:sz w:val="22"/>
          <w:szCs w:val="22"/>
        </w:rPr>
      </w:pPr>
      <w:r w:rsidRPr="000B64DA">
        <w:rPr>
          <w:rFonts w:ascii="Times New Roman" w:hAnsi="Times New Roman" w:cs="Times New Roman"/>
          <w:noProof/>
          <w:sz w:val="22"/>
          <w:szCs w:val="22"/>
        </w:rPr>
        <w:t>La corriente eléctrica es de 220 V con una frecuencia de 50 Hz, por lo que no es necesario adaptador si viajas desde España</w:t>
      </w:r>
      <w:r w:rsidRPr="000B64DA">
        <w:rPr>
          <w:rFonts w:ascii="Times New Roman" w:hAnsi="Times New Roman" w:cs="Times New Roman"/>
          <w:noProof/>
          <w:sz w:val="22"/>
          <w:szCs w:val="22"/>
        </w:rPr>
        <w:t>, aunque siempre es recomendable llevar uno en la maleta para evitar imprevistos.</w:t>
      </w:r>
    </w:p>
    <w:p w14:paraId="222C6D77" w14:textId="77777777" w:rsidR="003035E9" w:rsidRPr="00AD4998" w:rsidRDefault="003035E9" w:rsidP="003035E9">
      <w:pPr>
        <w:pStyle w:val="Sinespaciado"/>
        <w:spacing w:line="276" w:lineRule="auto"/>
        <w:ind w:right="530" w:firstLine="567"/>
        <w:jc w:val="both"/>
        <w:rPr>
          <w:rFonts w:ascii="Times New Roman" w:hAnsi="Times New Roman" w:cs="Times New Roman"/>
          <w:b/>
          <w:sz w:val="22"/>
          <w:szCs w:val="22"/>
        </w:rPr>
      </w:pPr>
    </w:p>
    <w:p w14:paraId="240B8581" w14:textId="27279534" w:rsidR="003035E9" w:rsidRPr="000B64DA" w:rsidRDefault="000B64DA" w:rsidP="003035E9">
      <w:pPr>
        <w:pStyle w:val="Sinespaciado"/>
        <w:spacing w:line="276" w:lineRule="auto"/>
        <w:ind w:left="567" w:right="530"/>
        <w:jc w:val="both"/>
        <w:rPr>
          <w:rFonts w:ascii="Times New Roman" w:hAnsi="Times New Roman" w:cs="Times New Roman"/>
          <w:b/>
          <w:bCs/>
          <w:sz w:val="22"/>
          <w:szCs w:val="22"/>
        </w:rPr>
      </w:pPr>
      <w:r>
        <w:rPr>
          <w:noProof/>
        </w:rPr>
        <w:drawing>
          <wp:inline distT="0" distB="0" distL="0" distR="0" wp14:anchorId="407095DB" wp14:editId="3F8B2E36">
            <wp:extent cx="1800000" cy="1800000"/>
            <wp:effectExtent l="0" t="0" r="0" b="0"/>
            <wp:docPr id="2128356527" name="Imagen 2" descr="Países que usan enchufe C y E - Mundo adap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íses que usan enchufe C y E - Mundo adaptad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B3DDBB0" w14:textId="77777777" w:rsidR="00BF13C9" w:rsidRPr="00AD4998" w:rsidRDefault="00BF13C9" w:rsidP="00950883">
      <w:pPr>
        <w:pStyle w:val="Sinespaciado"/>
        <w:spacing w:line="276" w:lineRule="auto"/>
        <w:ind w:left="567" w:right="530"/>
        <w:jc w:val="both"/>
        <w:rPr>
          <w:rFonts w:ascii="Times New Roman" w:hAnsi="Times New Roman" w:cs="Times New Roman"/>
          <w:b/>
          <w:bCs/>
          <w:sz w:val="22"/>
          <w:szCs w:val="22"/>
        </w:rPr>
      </w:pPr>
      <w:r w:rsidRPr="00AD4998">
        <w:rPr>
          <w:rFonts w:ascii="Times New Roman" w:hAnsi="Times New Roman" w:cs="Times New Roman"/>
          <w:b/>
          <w:bCs/>
          <w:sz w:val="22"/>
          <w:szCs w:val="22"/>
        </w:rPr>
        <w:t xml:space="preserve">Seguridad </w:t>
      </w:r>
    </w:p>
    <w:p w14:paraId="1F21DD62"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7136C866"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u w:val="single"/>
        </w:rPr>
      </w:pPr>
      <w:r w:rsidRPr="00AD4998">
        <w:rPr>
          <w:rFonts w:ascii="Times New Roman" w:hAnsi="Times New Roman" w:cs="Times New Roman"/>
          <w:sz w:val="22"/>
          <w:szCs w:val="22"/>
          <w:u w:val="single"/>
        </w:rPr>
        <w:t xml:space="preserve">https://www.exteriores.gob.es/es/ServiciosAlCiudadano/Paginas/Recomendaciones-de-viaje.aspx </w:t>
      </w:r>
    </w:p>
    <w:p w14:paraId="5DB2DC0D" w14:textId="77777777" w:rsidR="00BF13C9" w:rsidRPr="00AD4998" w:rsidRDefault="00BF13C9"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AD4998" w:rsidRDefault="00BF13C9" w:rsidP="00950883">
      <w:pPr>
        <w:pStyle w:val="Sinespaciado"/>
        <w:spacing w:line="276" w:lineRule="auto"/>
        <w:ind w:right="530" w:firstLine="567"/>
        <w:jc w:val="both"/>
        <w:rPr>
          <w:rFonts w:ascii="Times New Roman" w:hAnsi="Times New Roman" w:cs="Times New Roman"/>
          <w:sz w:val="22"/>
          <w:szCs w:val="22"/>
        </w:rPr>
      </w:pPr>
      <w:r w:rsidRPr="00AD4998">
        <w:rPr>
          <w:rFonts w:ascii="Times New Roman" w:hAnsi="Times New Roman" w:cs="Times New Roman"/>
          <w:b/>
          <w:bCs/>
          <w:sz w:val="22"/>
          <w:szCs w:val="22"/>
        </w:rPr>
        <w:t xml:space="preserve">Reserva del viaje </w:t>
      </w:r>
    </w:p>
    <w:p w14:paraId="65D8A4A2"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Existen 3 maneras de formalizar la inscripción del viaje: </w:t>
      </w:r>
    </w:p>
    <w:p w14:paraId="4330D882" w14:textId="77777777" w:rsidR="00BF13C9" w:rsidRPr="00AD499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AD499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 xml:space="preserve">Por correo electrónico: kareba@karebaviatges.com </w:t>
      </w:r>
    </w:p>
    <w:p w14:paraId="3901D096" w14:textId="77777777" w:rsidR="00BF13C9" w:rsidRPr="00AD499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Presencialmente, en nuestras oficinas de Kareba Viajes: C/Colom, 48. 08201, Sabadell o C/Camino Fondo, 14. 08221, Terrassa.</w:t>
      </w:r>
    </w:p>
    <w:p w14:paraId="15ABCBFC"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rPr>
      </w:pPr>
    </w:p>
    <w:p w14:paraId="7ABD2C94" w14:textId="77777777" w:rsidR="00BF13C9" w:rsidRPr="00AD4998" w:rsidRDefault="00BF13C9" w:rsidP="00950883">
      <w:pPr>
        <w:pStyle w:val="Sinespaciado"/>
        <w:spacing w:line="276" w:lineRule="auto"/>
        <w:ind w:left="567" w:right="530"/>
        <w:jc w:val="both"/>
        <w:rPr>
          <w:rFonts w:ascii="Times New Roman" w:hAnsi="Times New Roman" w:cs="Times New Roman"/>
          <w:b/>
          <w:bCs/>
          <w:sz w:val="22"/>
          <w:szCs w:val="22"/>
        </w:rPr>
      </w:pPr>
      <w:r w:rsidRPr="00AD4998">
        <w:rPr>
          <w:rFonts w:ascii="Times New Roman" w:hAnsi="Times New Roman" w:cs="Times New Roman"/>
          <w:b/>
          <w:bCs/>
          <w:sz w:val="22"/>
          <w:szCs w:val="22"/>
        </w:rPr>
        <w:t xml:space="preserve">Pago de la reserva </w:t>
      </w:r>
    </w:p>
    <w:p w14:paraId="46642626"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7777777" w:rsidR="00BF13C9" w:rsidRPr="00AD4998" w:rsidRDefault="00BF13C9" w:rsidP="00950883">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BANCO DE </w:t>
      </w:r>
      <w:proofErr w:type="spellStart"/>
      <w:r w:rsidRPr="00AD4998">
        <w:rPr>
          <w:rFonts w:ascii="Times New Roman" w:hAnsi="Times New Roman" w:cs="Times New Roman"/>
          <w:sz w:val="22"/>
          <w:szCs w:val="22"/>
        </w:rPr>
        <w:t>Ctra</w:t>
      </w:r>
      <w:proofErr w:type="spellEnd"/>
      <w:r w:rsidRPr="00AD4998">
        <w:rPr>
          <w:rFonts w:ascii="Times New Roman" w:hAnsi="Times New Roman" w:cs="Times New Roman"/>
          <w:sz w:val="22"/>
          <w:szCs w:val="22"/>
        </w:rPr>
        <w:t xml:space="preserve">: ES33 - 0081 - 0561 - 1100 - 0142 - 2853 </w:t>
      </w:r>
    </w:p>
    <w:p w14:paraId="3D76802B" w14:textId="77777777" w:rsidR="00BF13C9" w:rsidRDefault="00BF13C9" w:rsidP="00950883">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1D28C145" w14:textId="77777777" w:rsidR="000B64DA" w:rsidRPr="00AD4998" w:rsidRDefault="000B64DA" w:rsidP="00950883">
      <w:pPr>
        <w:pStyle w:val="Sinespaciado"/>
        <w:spacing w:line="276" w:lineRule="auto"/>
        <w:ind w:left="567" w:right="530"/>
        <w:jc w:val="both"/>
        <w:rPr>
          <w:rFonts w:ascii="Times New Roman" w:hAnsi="Times New Roman" w:cs="Times New Roman"/>
          <w:sz w:val="22"/>
          <w:szCs w:val="22"/>
        </w:rPr>
      </w:pPr>
    </w:p>
    <w:p w14:paraId="71B3D00F" w14:textId="77777777" w:rsidR="003035E9" w:rsidRDefault="003035E9" w:rsidP="003035E9">
      <w:pPr>
        <w:pStyle w:val="Sinespaciado"/>
        <w:spacing w:line="276" w:lineRule="auto"/>
        <w:ind w:left="567" w:right="530"/>
        <w:jc w:val="both"/>
        <w:rPr>
          <w:rFonts w:ascii="Times New Roman" w:hAnsi="Times New Roman" w:cs="Times New Roman"/>
          <w:b/>
          <w:bCs/>
          <w:sz w:val="22"/>
          <w:szCs w:val="22"/>
        </w:rPr>
      </w:pPr>
    </w:p>
    <w:p w14:paraId="22816EF7" w14:textId="77777777" w:rsidR="00A33940" w:rsidRPr="00AD4998" w:rsidRDefault="00A33940" w:rsidP="003035E9">
      <w:pPr>
        <w:pStyle w:val="Sinespaciado"/>
        <w:spacing w:line="276" w:lineRule="auto"/>
        <w:ind w:left="567" w:right="530"/>
        <w:jc w:val="both"/>
        <w:rPr>
          <w:rFonts w:ascii="Times New Roman" w:hAnsi="Times New Roman" w:cs="Times New Roman"/>
          <w:b/>
          <w:bCs/>
          <w:sz w:val="22"/>
          <w:szCs w:val="22"/>
        </w:rPr>
      </w:pPr>
    </w:p>
    <w:p w14:paraId="5001E1FF" w14:textId="77777777" w:rsidR="00BF13C9" w:rsidRPr="00AD4998" w:rsidRDefault="00BF13C9" w:rsidP="003A7E2E">
      <w:pPr>
        <w:pStyle w:val="Sinespaciado"/>
        <w:spacing w:line="276" w:lineRule="auto"/>
        <w:ind w:left="567" w:right="530"/>
        <w:jc w:val="both"/>
        <w:rPr>
          <w:rFonts w:ascii="Times New Roman" w:hAnsi="Times New Roman" w:cs="Times New Roman"/>
          <w:b/>
          <w:bCs/>
          <w:sz w:val="22"/>
          <w:szCs w:val="22"/>
        </w:rPr>
      </w:pPr>
      <w:r w:rsidRPr="00AD4998">
        <w:rPr>
          <w:rFonts w:ascii="Times New Roman" w:hAnsi="Times New Roman" w:cs="Times New Roman"/>
          <w:b/>
          <w:bCs/>
          <w:sz w:val="22"/>
          <w:szCs w:val="22"/>
        </w:rPr>
        <w:lastRenderedPageBreak/>
        <w:t xml:space="preserve">Condiciones de cancelación </w:t>
      </w:r>
    </w:p>
    <w:p w14:paraId="7347C561" w14:textId="77777777" w:rsidR="00BF13C9" w:rsidRPr="00AD4998" w:rsidRDefault="00BF13C9" w:rsidP="003A7E2E">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AD499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Desde la confirmación de la reserva hasta 90 días antes del viaje: 25% del importe total del viaje</w:t>
      </w:r>
    </w:p>
    <w:p w14:paraId="063947A0" w14:textId="77777777" w:rsidR="00BF13C9" w:rsidRPr="00AD499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Desde el día 89 hasta el día 30 antes del viaje: 50% del importe total del viaje</w:t>
      </w:r>
    </w:p>
    <w:p w14:paraId="5E7D78D3" w14:textId="77777777" w:rsidR="00BF13C9" w:rsidRPr="00AD499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AD4998">
        <w:rPr>
          <w:rFonts w:ascii="Times New Roman" w:hAnsi="Times New Roman" w:cs="Times New Roman"/>
          <w:sz w:val="22"/>
          <w:szCs w:val="22"/>
        </w:rPr>
        <w:t>Cancelaciones a partir del día 29 antes del viaje: 100% del importe total del viaje</w:t>
      </w:r>
    </w:p>
    <w:p w14:paraId="0E911D3C" w14:textId="77777777" w:rsidR="00BF13C9" w:rsidRPr="00AD4998"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AD4998" w:rsidRDefault="00BF13C9" w:rsidP="003A7E2E">
      <w:pPr>
        <w:pStyle w:val="Sinespaciado"/>
        <w:spacing w:line="276" w:lineRule="auto"/>
        <w:ind w:left="567" w:right="530"/>
        <w:jc w:val="both"/>
        <w:rPr>
          <w:rFonts w:ascii="Times New Roman" w:hAnsi="Times New Roman" w:cs="Times New Roman"/>
          <w:b/>
          <w:bCs/>
          <w:sz w:val="22"/>
          <w:szCs w:val="22"/>
        </w:rPr>
      </w:pPr>
      <w:r w:rsidRPr="00AD4998">
        <w:rPr>
          <w:rFonts w:ascii="Times New Roman" w:hAnsi="Times New Roman" w:cs="Times New Roman"/>
          <w:b/>
          <w:bCs/>
          <w:sz w:val="22"/>
          <w:szCs w:val="22"/>
        </w:rPr>
        <w:t xml:space="preserve">Condiciones de Pago </w:t>
      </w:r>
    </w:p>
    <w:p w14:paraId="5DABD737" w14:textId="77777777" w:rsidR="00BF13C9" w:rsidRPr="00AD4998" w:rsidRDefault="00BF13C9" w:rsidP="003A7E2E">
      <w:pPr>
        <w:pStyle w:val="Sinespaciado"/>
        <w:spacing w:line="276" w:lineRule="auto"/>
        <w:ind w:left="567" w:right="530"/>
        <w:rPr>
          <w:rFonts w:ascii="Times New Roman" w:hAnsi="Times New Roman" w:cs="Times New Roman"/>
          <w:sz w:val="22"/>
          <w:szCs w:val="22"/>
        </w:rPr>
      </w:pPr>
      <w:r w:rsidRPr="00AD4998">
        <w:rPr>
          <w:rFonts w:ascii="Times New Roman" w:hAnsi="Times New Roman" w:cs="Times New Roman"/>
          <w:sz w:val="22"/>
          <w:szCs w:val="22"/>
        </w:rPr>
        <w:t>En el momento de la reserva: 30% del importe del viaje</w:t>
      </w:r>
    </w:p>
    <w:p w14:paraId="246C409C" w14:textId="77777777" w:rsidR="00BF13C9" w:rsidRPr="00AD4998" w:rsidRDefault="00BF13C9" w:rsidP="003A7E2E">
      <w:pPr>
        <w:pStyle w:val="Sinespaciado"/>
        <w:spacing w:line="276" w:lineRule="auto"/>
        <w:ind w:left="567" w:right="530"/>
        <w:rPr>
          <w:rFonts w:ascii="Times New Roman" w:hAnsi="Times New Roman" w:cs="Times New Roman"/>
          <w:sz w:val="22"/>
          <w:szCs w:val="22"/>
        </w:rPr>
      </w:pPr>
      <w:r w:rsidRPr="00AD4998">
        <w:rPr>
          <w:rFonts w:ascii="Times New Roman" w:hAnsi="Times New Roman" w:cs="Times New Roman"/>
          <w:sz w:val="22"/>
          <w:szCs w:val="22"/>
        </w:rPr>
        <w:t>Resto del pago: 45 días antes de la salida</w:t>
      </w:r>
    </w:p>
    <w:p w14:paraId="67F75C2A" w14:textId="77777777" w:rsidR="00BF13C9" w:rsidRPr="00AD4998" w:rsidRDefault="00BF13C9" w:rsidP="003A7E2E">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AD4998"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AD4998"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AD4998">
        <w:rPr>
          <w:rFonts w:ascii="Times New Roman" w:hAnsi="Times New Roman" w:cs="Times New Roman"/>
          <w:b/>
          <w:bCs/>
          <w:sz w:val="22"/>
          <w:szCs w:val="22"/>
        </w:rPr>
        <w:t>Condiciones generales de contratación</w:t>
      </w:r>
    </w:p>
    <w:p w14:paraId="39F096F4" w14:textId="77777777" w:rsidR="00BF13C9" w:rsidRPr="00AD4998" w:rsidRDefault="00BF13C9" w:rsidP="00B3302B">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Puede encontrar las Condiciones Generales de contratación mediante el siguiente enlace: </w:t>
      </w:r>
    </w:p>
    <w:p w14:paraId="5DDBD3B9" w14:textId="77777777" w:rsidR="00BF13C9" w:rsidRPr="00AD4998" w:rsidRDefault="00BF13C9" w:rsidP="00B3302B">
      <w:pPr>
        <w:pStyle w:val="Sinespaciado"/>
        <w:spacing w:line="276" w:lineRule="auto"/>
        <w:ind w:left="567" w:right="530"/>
        <w:jc w:val="both"/>
        <w:rPr>
          <w:rFonts w:ascii="Times New Roman" w:hAnsi="Times New Roman" w:cs="Times New Roman"/>
          <w:sz w:val="22"/>
          <w:szCs w:val="22"/>
        </w:rPr>
      </w:pPr>
      <w:hyperlink r:id="rId53" w:history="1">
        <w:r w:rsidRPr="00AD4998">
          <w:rPr>
            <w:rStyle w:val="Hipervnculo"/>
            <w:rFonts w:ascii="Times New Roman" w:hAnsi="Times New Roman" w:cs="Times New Roman"/>
            <w:color w:val="auto"/>
            <w:sz w:val="22"/>
            <w:szCs w:val="22"/>
          </w:rPr>
          <w:t>https://www.karebaviatges.com/es/legal/condicions_contractacio</w:t>
        </w:r>
      </w:hyperlink>
      <w:r w:rsidRPr="00AD4998">
        <w:rPr>
          <w:rFonts w:ascii="Times New Roman" w:hAnsi="Times New Roman" w:cs="Times New Roman"/>
          <w:sz w:val="22"/>
          <w:szCs w:val="22"/>
        </w:rPr>
        <w:t xml:space="preserve"> </w:t>
      </w:r>
    </w:p>
    <w:p w14:paraId="55564C2D" w14:textId="77777777" w:rsidR="00BF13C9" w:rsidRPr="00AD4998" w:rsidRDefault="00BF13C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AD4998" w:rsidRDefault="00BF13C9" w:rsidP="00B3302B">
      <w:pPr>
        <w:pStyle w:val="Sinespaciado"/>
        <w:spacing w:line="276" w:lineRule="auto"/>
        <w:ind w:left="567" w:right="530"/>
        <w:jc w:val="both"/>
        <w:rPr>
          <w:rFonts w:ascii="Times New Roman" w:hAnsi="Times New Roman" w:cs="Times New Roman"/>
          <w:b/>
          <w:sz w:val="22"/>
          <w:szCs w:val="22"/>
        </w:rPr>
      </w:pPr>
      <w:r w:rsidRPr="00AD4998">
        <w:rPr>
          <w:rFonts w:ascii="Times New Roman" w:hAnsi="Times New Roman" w:cs="Times New Roman"/>
          <w:b/>
          <w:sz w:val="22"/>
          <w:szCs w:val="22"/>
        </w:rPr>
        <w:t>Formulario de información normalizada para contratos de viaje combinado</w:t>
      </w:r>
    </w:p>
    <w:p w14:paraId="48E715D6" w14:textId="77777777" w:rsidR="00BF13C9" w:rsidRPr="00AD4998" w:rsidRDefault="00BF13C9" w:rsidP="00B3302B">
      <w:pPr>
        <w:pStyle w:val="Sinespaciado"/>
        <w:spacing w:line="276" w:lineRule="auto"/>
        <w:ind w:left="567" w:right="530"/>
        <w:jc w:val="both"/>
        <w:rPr>
          <w:rFonts w:ascii="Times New Roman" w:hAnsi="Times New Roman" w:cs="Times New Roman"/>
          <w:sz w:val="22"/>
          <w:szCs w:val="22"/>
        </w:rPr>
      </w:pPr>
      <w:r w:rsidRPr="00AD4998">
        <w:rPr>
          <w:rFonts w:ascii="Times New Roman" w:hAnsi="Times New Roman" w:cs="Times New Roman"/>
          <w:sz w:val="22"/>
          <w:szCs w:val="22"/>
        </w:rPr>
        <w:t xml:space="preserve">Puede encontrar el Formulario mediante el siguiente enlace: </w:t>
      </w:r>
    </w:p>
    <w:p w14:paraId="643D8EE7" w14:textId="77777777" w:rsidR="00BF13C9" w:rsidRPr="00AD4998" w:rsidRDefault="00BF13C9" w:rsidP="00B3302B">
      <w:pPr>
        <w:pStyle w:val="Sinespaciado"/>
        <w:spacing w:line="276" w:lineRule="auto"/>
        <w:ind w:left="567" w:right="530"/>
        <w:jc w:val="both"/>
        <w:rPr>
          <w:rFonts w:ascii="Times New Roman" w:hAnsi="Times New Roman" w:cs="Times New Roman"/>
          <w:sz w:val="22"/>
          <w:szCs w:val="22"/>
        </w:rPr>
      </w:pPr>
      <w:hyperlink r:id="rId54" w:history="1">
        <w:r w:rsidRPr="00AD4998">
          <w:rPr>
            <w:rStyle w:val="Hipervnculo"/>
            <w:rFonts w:ascii="Times New Roman" w:hAnsi="Times New Roman" w:cs="Times New Roman"/>
            <w:color w:val="auto"/>
            <w:sz w:val="22"/>
            <w:szCs w:val="22"/>
          </w:rPr>
          <w:t>https://www.karebaviatges.com/es/legal/condicions_contractacio</w:t>
        </w:r>
      </w:hyperlink>
      <w:r w:rsidRPr="00AD4998">
        <w:rPr>
          <w:rFonts w:ascii="Times New Roman" w:hAnsi="Times New Roman" w:cs="Times New Roman"/>
          <w:sz w:val="22"/>
          <w:szCs w:val="22"/>
        </w:rPr>
        <w:t xml:space="preserve"> </w:t>
      </w:r>
    </w:p>
    <w:bookmarkEnd w:id="8"/>
    <w:p w14:paraId="28A01DCB" w14:textId="77777777" w:rsidR="00BF13C9" w:rsidRPr="00AD4998" w:rsidRDefault="00BF13C9" w:rsidP="00B3302B">
      <w:pPr>
        <w:pStyle w:val="Sinespaciado"/>
        <w:spacing w:line="276" w:lineRule="auto"/>
        <w:ind w:right="530"/>
        <w:jc w:val="both"/>
        <w:rPr>
          <w:rFonts w:ascii="Times New Roman" w:hAnsi="Times New Roman" w:cs="Times New Roman"/>
          <w:sz w:val="22"/>
          <w:szCs w:val="22"/>
        </w:rPr>
      </w:pPr>
    </w:p>
    <w:p w14:paraId="6353EE1D" w14:textId="56D3FCB6" w:rsidR="00BC2619" w:rsidRPr="00AD4998" w:rsidRDefault="00BC2619" w:rsidP="003035E9">
      <w:pPr>
        <w:pStyle w:val="Sinespaciado"/>
        <w:spacing w:line="276" w:lineRule="auto"/>
        <w:ind w:left="567" w:right="530"/>
        <w:jc w:val="both"/>
        <w:rPr>
          <w:rFonts w:ascii="Times New Roman" w:eastAsia="Times New Roman" w:hAnsi="Times New Roman" w:cs="Times New Roman"/>
          <w:b/>
          <w:bCs/>
          <w:sz w:val="32"/>
          <w:szCs w:val="32"/>
        </w:rPr>
      </w:pPr>
    </w:p>
    <w:sectPr w:rsidR="00BC2619" w:rsidRPr="00AD4998"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77777777" w:rsidR="007F19A1" w:rsidRDefault="0006460E">
    <w:pPr>
      <w:jc w:val="center"/>
    </w:pPr>
    <w:r>
      <w:rPr>
        <w:noProof/>
        <w:lang w:eastAsia="es-ES"/>
      </w:rPr>
      <w:drawing>
        <wp:inline distT="0" distB="0" distL="0" distR="0" wp14:anchorId="7D5427F1" wp14:editId="15A125AC">
          <wp:extent cx="7564120" cy="479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69CD" w14:textId="77777777" w:rsidR="00831BBC" w:rsidRDefault="00831BBC">
    <w:pPr>
      <w:jc w:val="center"/>
      <w:rPr>
        <w:noProof/>
        <w:lang w:eastAsia="es-ES"/>
      </w:rPr>
    </w:pPr>
  </w:p>
  <w:p w14:paraId="42B9C83B" w14:textId="2C2D9B66" w:rsidR="007F19A1" w:rsidRDefault="0006460E">
    <w:pPr>
      <w:jc w:val="center"/>
    </w:pPr>
    <w:r>
      <w:rPr>
        <w:noProof/>
        <w:lang w:eastAsia="es-ES"/>
      </w:rPr>
      <w:drawing>
        <wp:inline distT="0" distB="0" distL="0" distR="0" wp14:anchorId="64A6CE8F" wp14:editId="737C9137">
          <wp:extent cx="7564120" cy="479416"/>
          <wp:effectExtent l="0" t="0" r="0" b="0"/>
          <wp:docPr id="11849004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78E7"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F4E0" w14:textId="77777777" w:rsidR="00831BBC" w:rsidRDefault="00831BBC">
    <w:pPr>
      <w:jc w:val="center"/>
      <w:rPr>
        <w:noProof/>
        <w:lang w:eastAsia="es-ES"/>
      </w:rPr>
    </w:pPr>
  </w:p>
  <w:p w14:paraId="397DDF8A" w14:textId="50B02C9A" w:rsidR="007F19A1" w:rsidRDefault="0006460E">
    <w:pPr>
      <w:jc w:val="center"/>
    </w:pPr>
    <w:r>
      <w:rPr>
        <w:noProof/>
        <w:lang w:eastAsia="es-ES"/>
      </w:rPr>
      <w:drawing>
        <wp:inline distT="0" distB="0" distL="0" distR="0" wp14:anchorId="30921EFA" wp14:editId="0B1082C4">
          <wp:extent cx="7564120" cy="479416"/>
          <wp:effectExtent l="0" t="0" r="0" b="0"/>
          <wp:docPr id="2106978145" name="Imagen 21069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E187" w14:textId="77777777" w:rsidR="007F19A1" w:rsidRDefault="007F19A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14734108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7F64" w14:textId="77777777" w:rsidR="007F19A1" w:rsidRDefault="007F19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5"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7"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3"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7"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6"/>
  </w:num>
  <w:num w:numId="2" w16cid:durableId="1374310530">
    <w:abstractNumId w:val="20"/>
  </w:num>
  <w:num w:numId="3" w16cid:durableId="1420327165">
    <w:abstractNumId w:val="0"/>
  </w:num>
  <w:num w:numId="4" w16cid:durableId="948509187">
    <w:abstractNumId w:val="8"/>
  </w:num>
  <w:num w:numId="5" w16cid:durableId="1186673886">
    <w:abstractNumId w:val="23"/>
  </w:num>
  <w:num w:numId="6" w16cid:durableId="715784266">
    <w:abstractNumId w:val="19"/>
  </w:num>
  <w:num w:numId="7" w16cid:durableId="66268199">
    <w:abstractNumId w:val="7"/>
  </w:num>
  <w:num w:numId="8" w16cid:durableId="703406834">
    <w:abstractNumId w:val="11"/>
  </w:num>
  <w:num w:numId="9" w16cid:durableId="221404113">
    <w:abstractNumId w:val="6"/>
  </w:num>
  <w:num w:numId="10" w16cid:durableId="364910495">
    <w:abstractNumId w:val="22"/>
  </w:num>
  <w:num w:numId="11" w16cid:durableId="1025642344">
    <w:abstractNumId w:val="13"/>
  </w:num>
  <w:num w:numId="12" w16cid:durableId="747700631">
    <w:abstractNumId w:val="17"/>
  </w:num>
  <w:num w:numId="13" w16cid:durableId="97146953">
    <w:abstractNumId w:val="9"/>
  </w:num>
  <w:num w:numId="14" w16cid:durableId="41293523">
    <w:abstractNumId w:val="15"/>
  </w:num>
  <w:num w:numId="15" w16cid:durableId="368337477">
    <w:abstractNumId w:val="16"/>
  </w:num>
  <w:num w:numId="16" w16cid:durableId="426115455">
    <w:abstractNumId w:val="4"/>
  </w:num>
  <w:num w:numId="17" w16cid:durableId="1033267074">
    <w:abstractNumId w:val="2"/>
  </w:num>
  <w:num w:numId="18" w16cid:durableId="1359769408">
    <w:abstractNumId w:val="12"/>
  </w:num>
  <w:num w:numId="19" w16cid:durableId="2123264156">
    <w:abstractNumId w:val="5"/>
  </w:num>
  <w:num w:numId="20" w16cid:durableId="1666009060">
    <w:abstractNumId w:val="10"/>
  </w:num>
  <w:num w:numId="21" w16cid:durableId="922301388">
    <w:abstractNumId w:val="14"/>
  </w:num>
  <w:num w:numId="22" w16cid:durableId="641153695">
    <w:abstractNumId w:val="21"/>
  </w:num>
  <w:num w:numId="23" w16cid:durableId="50463546">
    <w:abstractNumId w:val="1"/>
  </w:num>
  <w:num w:numId="24" w16cid:durableId="1930969131">
    <w:abstractNumId w:val="3"/>
  </w:num>
  <w:num w:numId="25" w16cid:durableId="7632629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631C"/>
    <w:rsid w:val="00012735"/>
    <w:rsid w:val="00016B0A"/>
    <w:rsid w:val="000177A1"/>
    <w:rsid w:val="000257D0"/>
    <w:rsid w:val="00027722"/>
    <w:rsid w:val="00030C62"/>
    <w:rsid w:val="000358E8"/>
    <w:rsid w:val="00041D5C"/>
    <w:rsid w:val="00041FBB"/>
    <w:rsid w:val="000434F4"/>
    <w:rsid w:val="000527D8"/>
    <w:rsid w:val="000565EC"/>
    <w:rsid w:val="00056CFC"/>
    <w:rsid w:val="0006460E"/>
    <w:rsid w:val="000711EB"/>
    <w:rsid w:val="000715F1"/>
    <w:rsid w:val="00091F6D"/>
    <w:rsid w:val="000A3FF6"/>
    <w:rsid w:val="000B34B1"/>
    <w:rsid w:val="000B64DA"/>
    <w:rsid w:val="000D5B37"/>
    <w:rsid w:val="001021F9"/>
    <w:rsid w:val="001023DA"/>
    <w:rsid w:val="00111308"/>
    <w:rsid w:val="0011472F"/>
    <w:rsid w:val="00126D61"/>
    <w:rsid w:val="0012739F"/>
    <w:rsid w:val="00136296"/>
    <w:rsid w:val="00136730"/>
    <w:rsid w:val="00162FFE"/>
    <w:rsid w:val="00167C26"/>
    <w:rsid w:val="00173D0B"/>
    <w:rsid w:val="00177813"/>
    <w:rsid w:val="00181377"/>
    <w:rsid w:val="001878E2"/>
    <w:rsid w:val="001933B4"/>
    <w:rsid w:val="00193CC4"/>
    <w:rsid w:val="00194A94"/>
    <w:rsid w:val="00197AB9"/>
    <w:rsid w:val="001A2CA0"/>
    <w:rsid w:val="001A3E6B"/>
    <w:rsid w:val="001C1193"/>
    <w:rsid w:val="001C740C"/>
    <w:rsid w:val="001D0785"/>
    <w:rsid w:val="001D2565"/>
    <w:rsid w:val="001D3E0E"/>
    <w:rsid w:val="001F1B4A"/>
    <w:rsid w:val="00202B78"/>
    <w:rsid w:val="002036D6"/>
    <w:rsid w:val="00206495"/>
    <w:rsid w:val="0021061D"/>
    <w:rsid w:val="0021357F"/>
    <w:rsid w:val="00215AB0"/>
    <w:rsid w:val="00216DC2"/>
    <w:rsid w:val="00226199"/>
    <w:rsid w:val="00226745"/>
    <w:rsid w:val="00241FCC"/>
    <w:rsid w:val="002452C1"/>
    <w:rsid w:val="00246542"/>
    <w:rsid w:val="00252052"/>
    <w:rsid w:val="00253760"/>
    <w:rsid w:val="00256A08"/>
    <w:rsid w:val="00257657"/>
    <w:rsid w:val="0026320B"/>
    <w:rsid w:val="00286B06"/>
    <w:rsid w:val="0029246B"/>
    <w:rsid w:val="0029520C"/>
    <w:rsid w:val="002962F4"/>
    <w:rsid w:val="002966D7"/>
    <w:rsid w:val="002A17D1"/>
    <w:rsid w:val="002B27B8"/>
    <w:rsid w:val="002B2D07"/>
    <w:rsid w:val="002C2437"/>
    <w:rsid w:val="002C49EA"/>
    <w:rsid w:val="002D3325"/>
    <w:rsid w:val="002D747F"/>
    <w:rsid w:val="002E5BB1"/>
    <w:rsid w:val="002F1C3E"/>
    <w:rsid w:val="002F1CA5"/>
    <w:rsid w:val="002F7219"/>
    <w:rsid w:val="00301748"/>
    <w:rsid w:val="003035E9"/>
    <w:rsid w:val="003047E0"/>
    <w:rsid w:val="003122D1"/>
    <w:rsid w:val="003217F5"/>
    <w:rsid w:val="003259AA"/>
    <w:rsid w:val="00330383"/>
    <w:rsid w:val="00330B8F"/>
    <w:rsid w:val="0034163E"/>
    <w:rsid w:val="00341A0C"/>
    <w:rsid w:val="0035194D"/>
    <w:rsid w:val="0035209C"/>
    <w:rsid w:val="00357A6F"/>
    <w:rsid w:val="003700FB"/>
    <w:rsid w:val="0037331C"/>
    <w:rsid w:val="00374223"/>
    <w:rsid w:val="00390CC6"/>
    <w:rsid w:val="00395A8E"/>
    <w:rsid w:val="003A358B"/>
    <w:rsid w:val="003A670F"/>
    <w:rsid w:val="003A7D22"/>
    <w:rsid w:val="003B0122"/>
    <w:rsid w:val="003B3FAD"/>
    <w:rsid w:val="003C07FC"/>
    <w:rsid w:val="003C40D9"/>
    <w:rsid w:val="003D088D"/>
    <w:rsid w:val="003D38C5"/>
    <w:rsid w:val="003D5BB9"/>
    <w:rsid w:val="003D7680"/>
    <w:rsid w:val="003E5510"/>
    <w:rsid w:val="003E789C"/>
    <w:rsid w:val="003F3B74"/>
    <w:rsid w:val="004006BE"/>
    <w:rsid w:val="00403E7A"/>
    <w:rsid w:val="00406683"/>
    <w:rsid w:val="00412C85"/>
    <w:rsid w:val="0042584D"/>
    <w:rsid w:val="0044419A"/>
    <w:rsid w:val="004525E0"/>
    <w:rsid w:val="00453CB9"/>
    <w:rsid w:val="00454CCE"/>
    <w:rsid w:val="004725B0"/>
    <w:rsid w:val="00472F48"/>
    <w:rsid w:val="0047371B"/>
    <w:rsid w:val="00477B44"/>
    <w:rsid w:val="00485FBC"/>
    <w:rsid w:val="00490898"/>
    <w:rsid w:val="00491434"/>
    <w:rsid w:val="00493BB6"/>
    <w:rsid w:val="004973BA"/>
    <w:rsid w:val="0049753E"/>
    <w:rsid w:val="004A3612"/>
    <w:rsid w:val="004A7446"/>
    <w:rsid w:val="004B0A3B"/>
    <w:rsid w:val="004B527B"/>
    <w:rsid w:val="004C3C77"/>
    <w:rsid w:val="004C49E4"/>
    <w:rsid w:val="004C502B"/>
    <w:rsid w:val="004D09C6"/>
    <w:rsid w:val="004D2056"/>
    <w:rsid w:val="004E0B81"/>
    <w:rsid w:val="004E5970"/>
    <w:rsid w:val="004E700D"/>
    <w:rsid w:val="004F4594"/>
    <w:rsid w:val="004F5874"/>
    <w:rsid w:val="005002B8"/>
    <w:rsid w:val="0050078F"/>
    <w:rsid w:val="00500C48"/>
    <w:rsid w:val="00503415"/>
    <w:rsid w:val="00504FE7"/>
    <w:rsid w:val="0050711D"/>
    <w:rsid w:val="00520EC4"/>
    <w:rsid w:val="00522B1E"/>
    <w:rsid w:val="00524382"/>
    <w:rsid w:val="005310F6"/>
    <w:rsid w:val="00535FF7"/>
    <w:rsid w:val="005362F8"/>
    <w:rsid w:val="00540F88"/>
    <w:rsid w:val="00543FDB"/>
    <w:rsid w:val="00546ED2"/>
    <w:rsid w:val="0055140C"/>
    <w:rsid w:val="00560833"/>
    <w:rsid w:val="0056217C"/>
    <w:rsid w:val="005648F6"/>
    <w:rsid w:val="00565916"/>
    <w:rsid w:val="00567F75"/>
    <w:rsid w:val="005728ED"/>
    <w:rsid w:val="005737C0"/>
    <w:rsid w:val="00575708"/>
    <w:rsid w:val="005766AC"/>
    <w:rsid w:val="00590A72"/>
    <w:rsid w:val="005933C4"/>
    <w:rsid w:val="00595508"/>
    <w:rsid w:val="005A4D5D"/>
    <w:rsid w:val="005B6B66"/>
    <w:rsid w:val="005D27C1"/>
    <w:rsid w:val="005D7461"/>
    <w:rsid w:val="005E2146"/>
    <w:rsid w:val="005E3721"/>
    <w:rsid w:val="005E54FF"/>
    <w:rsid w:val="005F07E1"/>
    <w:rsid w:val="005F0EB3"/>
    <w:rsid w:val="0061001B"/>
    <w:rsid w:val="00610845"/>
    <w:rsid w:val="00622C4D"/>
    <w:rsid w:val="00624AA4"/>
    <w:rsid w:val="006252CF"/>
    <w:rsid w:val="00627ACC"/>
    <w:rsid w:val="00633179"/>
    <w:rsid w:val="0063603C"/>
    <w:rsid w:val="0064030A"/>
    <w:rsid w:val="00652826"/>
    <w:rsid w:val="00652D9B"/>
    <w:rsid w:val="00656ABF"/>
    <w:rsid w:val="00656EE3"/>
    <w:rsid w:val="00666565"/>
    <w:rsid w:val="00675651"/>
    <w:rsid w:val="00681D09"/>
    <w:rsid w:val="00690B03"/>
    <w:rsid w:val="00690C5B"/>
    <w:rsid w:val="006916EB"/>
    <w:rsid w:val="006B065B"/>
    <w:rsid w:val="006B1123"/>
    <w:rsid w:val="006C1A7C"/>
    <w:rsid w:val="006C25A6"/>
    <w:rsid w:val="006D1645"/>
    <w:rsid w:val="006E43E9"/>
    <w:rsid w:val="006E4ED3"/>
    <w:rsid w:val="006F1C57"/>
    <w:rsid w:val="00714488"/>
    <w:rsid w:val="0073012E"/>
    <w:rsid w:val="00731F47"/>
    <w:rsid w:val="0073681D"/>
    <w:rsid w:val="007468F2"/>
    <w:rsid w:val="00747A7B"/>
    <w:rsid w:val="00751C7C"/>
    <w:rsid w:val="00761D7B"/>
    <w:rsid w:val="00772C76"/>
    <w:rsid w:val="0077392A"/>
    <w:rsid w:val="00784357"/>
    <w:rsid w:val="0078657B"/>
    <w:rsid w:val="007971EF"/>
    <w:rsid w:val="007B0F11"/>
    <w:rsid w:val="007C3E18"/>
    <w:rsid w:val="007D36FD"/>
    <w:rsid w:val="007E06D3"/>
    <w:rsid w:val="007E228D"/>
    <w:rsid w:val="007E27B9"/>
    <w:rsid w:val="007F19A1"/>
    <w:rsid w:val="008001BC"/>
    <w:rsid w:val="00807D7A"/>
    <w:rsid w:val="00811009"/>
    <w:rsid w:val="00821340"/>
    <w:rsid w:val="00831BBC"/>
    <w:rsid w:val="00835148"/>
    <w:rsid w:val="008358B8"/>
    <w:rsid w:val="0084260F"/>
    <w:rsid w:val="008432EC"/>
    <w:rsid w:val="00856146"/>
    <w:rsid w:val="0086176A"/>
    <w:rsid w:val="0087049C"/>
    <w:rsid w:val="0087416D"/>
    <w:rsid w:val="008822F1"/>
    <w:rsid w:val="008841CC"/>
    <w:rsid w:val="00884352"/>
    <w:rsid w:val="00886E05"/>
    <w:rsid w:val="00894C2C"/>
    <w:rsid w:val="008A1D22"/>
    <w:rsid w:val="008A2AFA"/>
    <w:rsid w:val="008A51DC"/>
    <w:rsid w:val="008B3B7D"/>
    <w:rsid w:val="008B54CC"/>
    <w:rsid w:val="008D5033"/>
    <w:rsid w:val="008D7088"/>
    <w:rsid w:val="008E217C"/>
    <w:rsid w:val="008E40E3"/>
    <w:rsid w:val="00903520"/>
    <w:rsid w:val="009048D9"/>
    <w:rsid w:val="00907309"/>
    <w:rsid w:val="00914DE8"/>
    <w:rsid w:val="00915A00"/>
    <w:rsid w:val="009220FC"/>
    <w:rsid w:val="009242AC"/>
    <w:rsid w:val="00930562"/>
    <w:rsid w:val="00931FB8"/>
    <w:rsid w:val="009371D1"/>
    <w:rsid w:val="00964015"/>
    <w:rsid w:val="00965B27"/>
    <w:rsid w:val="00966B93"/>
    <w:rsid w:val="00973404"/>
    <w:rsid w:val="00973AAF"/>
    <w:rsid w:val="00975F6D"/>
    <w:rsid w:val="00985EF7"/>
    <w:rsid w:val="009866A0"/>
    <w:rsid w:val="009B53DA"/>
    <w:rsid w:val="009B6AE5"/>
    <w:rsid w:val="009C2E65"/>
    <w:rsid w:val="009C6E30"/>
    <w:rsid w:val="009D6CEE"/>
    <w:rsid w:val="009E11E2"/>
    <w:rsid w:val="009F246D"/>
    <w:rsid w:val="009F2CC3"/>
    <w:rsid w:val="009F2E15"/>
    <w:rsid w:val="009F4117"/>
    <w:rsid w:val="009F4380"/>
    <w:rsid w:val="009F621B"/>
    <w:rsid w:val="00A01ACA"/>
    <w:rsid w:val="00A02414"/>
    <w:rsid w:val="00A12360"/>
    <w:rsid w:val="00A14453"/>
    <w:rsid w:val="00A31278"/>
    <w:rsid w:val="00A33940"/>
    <w:rsid w:val="00A4008A"/>
    <w:rsid w:val="00A4779D"/>
    <w:rsid w:val="00A5221E"/>
    <w:rsid w:val="00A61D0F"/>
    <w:rsid w:val="00A623D0"/>
    <w:rsid w:val="00A6378B"/>
    <w:rsid w:val="00A6598F"/>
    <w:rsid w:val="00A67C85"/>
    <w:rsid w:val="00A703EE"/>
    <w:rsid w:val="00A932D1"/>
    <w:rsid w:val="00AA4633"/>
    <w:rsid w:val="00AA47DF"/>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B04A3C"/>
    <w:rsid w:val="00B07B14"/>
    <w:rsid w:val="00B16431"/>
    <w:rsid w:val="00B2013D"/>
    <w:rsid w:val="00B21653"/>
    <w:rsid w:val="00B244A9"/>
    <w:rsid w:val="00B264CA"/>
    <w:rsid w:val="00B30900"/>
    <w:rsid w:val="00B34CE3"/>
    <w:rsid w:val="00B34DEC"/>
    <w:rsid w:val="00B5140F"/>
    <w:rsid w:val="00B57378"/>
    <w:rsid w:val="00B7117F"/>
    <w:rsid w:val="00B77D97"/>
    <w:rsid w:val="00BA3075"/>
    <w:rsid w:val="00BA35F1"/>
    <w:rsid w:val="00BB4761"/>
    <w:rsid w:val="00BB6C81"/>
    <w:rsid w:val="00BC060F"/>
    <w:rsid w:val="00BC25D5"/>
    <w:rsid w:val="00BC2619"/>
    <w:rsid w:val="00BD2B9C"/>
    <w:rsid w:val="00BD6004"/>
    <w:rsid w:val="00BD633E"/>
    <w:rsid w:val="00BE498C"/>
    <w:rsid w:val="00BF13C9"/>
    <w:rsid w:val="00C06177"/>
    <w:rsid w:val="00C137A0"/>
    <w:rsid w:val="00C22B73"/>
    <w:rsid w:val="00C2606E"/>
    <w:rsid w:val="00C263EE"/>
    <w:rsid w:val="00C268C8"/>
    <w:rsid w:val="00C26EA6"/>
    <w:rsid w:val="00C30C72"/>
    <w:rsid w:val="00C33B6A"/>
    <w:rsid w:val="00C40697"/>
    <w:rsid w:val="00C42C58"/>
    <w:rsid w:val="00C44748"/>
    <w:rsid w:val="00C638CC"/>
    <w:rsid w:val="00C6686B"/>
    <w:rsid w:val="00C7691F"/>
    <w:rsid w:val="00C80E06"/>
    <w:rsid w:val="00C8107F"/>
    <w:rsid w:val="00C96B24"/>
    <w:rsid w:val="00CA1520"/>
    <w:rsid w:val="00CA4517"/>
    <w:rsid w:val="00CA6CFB"/>
    <w:rsid w:val="00CB4B9D"/>
    <w:rsid w:val="00CB54D5"/>
    <w:rsid w:val="00CC6A55"/>
    <w:rsid w:val="00CD3D1C"/>
    <w:rsid w:val="00CE1EDD"/>
    <w:rsid w:val="00CE3926"/>
    <w:rsid w:val="00CF10AC"/>
    <w:rsid w:val="00CF2CE5"/>
    <w:rsid w:val="00CF4363"/>
    <w:rsid w:val="00D00D1A"/>
    <w:rsid w:val="00D10623"/>
    <w:rsid w:val="00D138C7"/>
    <w:rsid w:val="00D1667F"/>
    <w:rsid w:val="00D24F75"/>
    <w:rsid w:val="00D36777"/>
    <w:rsid w:val="00D37F52"/>
    <w:rsid w:val="00D43165"/>
    <w:rsid w:val="00D44E97"/>
    <w:rsid w:val="00D5681F"/>
    <w:rsid w:val="00D6082F"/>
    <w:rsid w:val="00D61030"/>
    <w:rsid w:val="00D627C1"/>
    <w:rsid w:val="00D65EB9"/>
    <w:rsid w:val="00D92971"/>
    <w:rsid w:val="00D930BA"/>
    <w:rsid w:val="00D976A4"/>
    <w:rsid w:val="00DA1A73"/>
    <w:rsid w:val="00DA2C5A"/>
    <w:rsid w:val="00DA7D6A"/>
    <w:rsid w:val="00DB744A"/>
    <w:rsid w:val="00DC071A"/>
    <w:rsid w:val="00DC57B8"/>
    <w:rsid w:val="00DD4802"/>
    <w:rsid w:val="00DD64F6"/>
    <w:rsid w:val="00E05C9F"/>
    <w:rsid w:val="00E158BF"/>
    <w:rsid w:val="00E173F8"/>
    <w:rsid w:val="00E254DC"/>
    <w:rsid w:val="00E31426"/>
    <w:rsid w:val="00E40F46"/>
    <w:rsid w:val="00E45302"/>
    <w:rsid w:val="00E52A17"/>
    <w:rsid w:val="00E60F4A"/>
    <w:rsid w:val="00E62A27"/>
    <w:rsid w:val="00E64857"/>
    <w:rsid w:val="00E821DE"/>
    <w:rsid w:val="00E84EFE"/>
    <w:rsid w:val="00E879A3"/>
    <w:rsid w:val="00E92571"/>
    <w:rsid w:val="00E967DE"/>
    <w:rsid w:val="00EA7977"/>
    <w:rsid w:val="00EB04CB"/>
    <w:rsid w:val="00EB1B3B"/>
    <w:rsid w:val="00EB7C00"/>
    <w:rsid w:val="00EC2E44"/>
    <w:rsid w:val="00ED5E33"/>
    <w:rsid w:val="00EF7CA7"/>
    <w:rsid w:val="00F10BA6"/>
    <w:rsid w:val="00F12B65"/>
    <w:rsid w:val="00F17D7D"/>
    <w:rsid w:val="00F17F5A"/>
    <w:rsid w:val="00F22FD9"/>
    <w:rsid w:val="00F2519F"/>
    <w:rsid w:val="00F30315"/>
    <w:rsid w:val="00F35815"/>
    <w:rsid w:val="00F432D5"/>
    <w:rsid w:val="00F50AF4"/>
    <w:rsid w:val="00F5136C"/>
    <w:rsid w:val="00F602E6"/>
    <w:rsid w:val="00F62E10"/>
    <w:rsid w:val="00F6372C"/>
    <w:rsid w:val="00F674A2"/>
    <w:rsid w:val="00F77E94"/>
    <w:rsid w:val="00F82A91"/>
    <w:rsid w:val="00F90E7E"/>
    <w:rsid w:val="00F92659"/>
    <w:rsid w:val="00F93951"/>
    <w:rsid w:val="00F949BB"/>
    <w:rsid w:val="00FA66B9"/>
    <w:rsid w:val="00FB4A18"/>
    <w:rsid w:val="00FC1A0B"/>
    <w:rsid w:val="00FD4E47"/>
    <w:rsid w:val="00FD6438"/>
    <w:rsid w:val="00FE2B51"/>
    <w:rsid w:val="00FE561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hyperlink" Target="https://www.sanidad.gob.es/profesionales/saludPaises.do"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3" Type="http://schemas.openxmlformats.org/officeDocument/2006/relationships/hyperlink" Target="https://www.karebaviatges.com/es/legal/condicions_contractacio"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hyperlink" Target="https://evisa.gouv.bj"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canalsalut.gencat.cat/ca/salut-a-z/v/vacunacions/index.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5.xml"/><Relationship Id="rId20" Type="http://schemas.openxmlformats.org/officeDocument/2006/relationships/header" Target="header2.xml"/><Relationship Id="rId41" Type="http://schemas.openxmlformats.org/officeDocument/2006/relationships/footer" Target="footer11.xml"/><Relationship Id="rId54" Type="http://schemas.openxmlformats.org/officeDocument/2006/relationships/hyperlink" Target="https://www.karebaviatges.com/es/legal/condicions_contractaci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s://voyage.gouv.t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8</Pages>
  <Words>2260</Words>
  <Characters>12435</Characters>
  <Application>Microsoft Office Word</Application>
  <DocSecurity>0</DocSecurity>
  <Lines>103</Lines>
  <Paragraphs>29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Aina Arreciado - Kareba</cp:lastModifiedBy>
  <cp:revision>35</cp:revision>
  <cp:lastPrinted>2025-03-24T16:24:00Z</cp:lastPrinted>
  <dcterms:created xsi:type="dcterms:W3CDTF">2024-12-12T15:09:00Z</dcterms:created>
  <dcterms:modified xsi:type="dcterms:W3CDTF">2025-03-24T16:41:00Z</dcterms:modified>
</cp:coreProperties>
</file>