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60BF8E2E" w:rsidR="007F19A1" w:rsidRPr="00ED6284" w:rsidRDefault="00C4676F" w:rsidP="00CA466A">
      <w:pPr>
        <w:rPr>
          <w:rFonts w:ascii="Times New Roman" w:eastAsia="Times New Roman" w:hAnsi="Times New Roman" w:cs="Times New Roman"/>
          <w:color w:val="FFFFFF"/>
          <w:sz w:val="40"/>
          <w:szCs w:val="40"/>
        </w:rPr>
      </w:pPr>
      <w:r w:rsidRPr="00ED6284">
        <w:rPr>
          <w:noProof/>
          <w:lang w:eastAsia="es-ES" w:bidi="ar-SA"/>
        </w:rPr>
        <w:drawing>
          <wp:inline distT="0" distB="0" distL="0" distR="0" wp14:anchorId="2FBE681C" wp14:editId="2C6E36DF">
            <wp:extent cx="7694821" cy="2978785"/>
            <wp:effectExtent l="0" t="0" r="1905" b="0"/>
            <wp:docPr id="13800535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3591" name="Imagen 2"/>
                    <pic:cNvPicPr>
                      <a:picLocks noChangeAspect="1" noChangeArrowheads="1"/>
                    </pic:cNvPicPr>
                  </pic:nvPicPr>
                  <pic:blipFill>
                    <a:blip r:embed="rId7">
                      <a:extLst>
                        <a:ext uri="{28A0092B-C50C-407E-A947-70E740481C1C}">
                          <a14:useLocalDpi xmlns:a14="http://schemas.microsoft.com/office/drawing/2010/main" val="0"/>
                        </a:ext>
                      </a:extLst>
                    </a:blip>
                    <a:srcRect t="16127" b="16127"/>
                    <a:stretch>
                      <a:fillRect/>
                    </a:stretch>
                  </pic:blipFill>
                  <pic:spPr bwMode="auto">
                    <a:xfrm>
                      <a:off x="0" y="0"/>
                      <a:ext cx="7696358" cy="2979380"/>
                    </a:xfrm>
                    <a:prstGeom prst="rect">
                      <a:avLst/>
                    </a:prstGeom>
                    <a:noFill/>
                    <a:ln>
                      <a:noFill/>
                    </a:ln>
                    <a:effectLst/>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3120"/>
        <w:gridCol w:w="6521"/>
        <w:gridCol w:w="1420"/>
      </w:tblGrid>
      <w:tr w:rsidR="007F19A1" w:rsidRPr="00ED6284" w14:paraId="12D6238D" w14:textId="77777777" w:rsidTr="00A31278">
        <w:tc>
          <w:tcPr>
            <w:tcW w:w="12477" w:type="dxa"/>
            <w:gridSpan w:val="5"/>
            <w:shd w:val="clear" w:color="auto" w:fill="000000"/>
            <w:vAlign w:val="center"/>
          </w:tcPr>
          <w:p w14:paraId="390513D2" w14:textId="7AEBB28E" w:rsidR="007F19A1" w:rsidRPr="00ED6284" w:rsidRDefault="00A648F3" w:rsidP="009F2E15">
            <w:r w:rsidRPr="00A648F3">
              <w:rPr>
                <w:rFonts w:ascii="Times New Roman" w:eastAsia="Times New Roman" w:hAnsi="Times New Roman" w:cs="Times New Roman"/>
                <w:b/>
                <w:color w:val="FFFFFF"/>
                <w:sz w:val="40"/>
                <w:szCs w:val="40"/>
              </w:rPr>
              <w:t>Egipto esencial</w:t>
            </w:r>
            <w:r>
              <w:rPr>
                <w:rFonts w:ascii="Times New Roman" w:eastAsia="Times New Roman" w:hAnsi="Times New Roman" w:cs="Times New Roman"/>
                <w:b/>
                <w:color w:val="FFFFFF"/>
                <w:sz w:val="40"/>
                <w:szCs w:val="40"/>
              </w:rPr>
              <w:t>.</w:t>
            </w:r>
          </w:p>
        </w:tc>
      </w:tr>
      <w:tr w:rsidR="007F19A1" w:rsidRPr="00ED6284" w14:paraId="7D56E6D8"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tcBorders>
              <w:bottom w:val="single" w:sz="11" w:space="0" w:color="000000"/>
            </w:tcBorders>
            <w:vAlign w:val="center"/>
          </w:tcPr>
          <w:p w14:paraId="7534FB91" w14:textId="77777777" w:rsidR="00F674A2" w:rsidRPr="00ED6284" w:rsidRDefault="00F674A2" w:rsidP="00D138C7">
            <w:pPr>
              <w:ind w:left="209"/>
              <w:jc w:val="center"/>
              <w:rPr>
                <w:rFonts w:ascii="Times New Roman" w:eastAsia="Times New Roman" w:hAnsi="Times New Roman" w:cs="Times New Roman"/>
                <w:b/>
                <w:sz w:val="24"/>
                <w:szCs w:val="24"/>
              </w:rPr>
            </w:pPr>
          </w:p>
          <w:p w14:paraId="3C1E9DE8" w14:textId="288C81E1" w:rsidR="007F19A1" w:rsidRPr="00ED6284" w:rsidRDefault="00DD64F6" w:rsidP="00D138C7">
            <w:pPr>
              <w:ind w:left="209"/>
              <w:jc w:val="center"/>
            </w:pPr>
            <w:r w:rsidRPr="00ED6284">
              <w:rPr>
                <w:rFonts w:ascii="Times New Roman" w:eastAsia="Times New Roman" w:hAnsi="Times New Roman" w:cs="Times New Roman"/>
                <w:b/>
                <w:sz w:val="28"/>
                <w:szCs w:val="28"/>
              </w:rPr>
              <w:t>Informació</w:t>
            </w:r>
            <w:r w:rsidR="004C502B" w:rsidRPr="00ED6284">
              <w:rPr>
                <w:rFonts w:ascii="Times New Roman" w:eastAsia="Times New Roman" w:hAnsi="Times New Roman" w:cs="Times New Roman"/>
                <w:b/>
                <w:sz w:val="28"/>
                <w:szCs w:val="28"/>
              </w:rPr>
              <w:t>n</w:t>
            </w:r>
          </w:p>
        </w:tc>
        <w:tc>
          <w:tcPr>
            <w:tcW w:w="6521" w:type="dxa"/>
            <w:vMerge w:val="restart"/>
            <w:vAlign w:val="center"/>
          </w:tcPr>
          <w:p w14:paraId="7D9CA445" w14:textId="6C90A59B" w:rsidR="007F19A1" w:rsidRPr="00ED6284" w:rsidRDefault="00C4676F">
            <w:pPr>
              <w:jc w:val="center"/>
              <w:rPr>
                <w:rFonts w:ascii="Times New Roman" w:eastAsia="Times New Roman" w:hAnsi="Times New Roman" w:cs="Times New Roman"/>
                <w:sz w:val="18"/>
                <w:szCs w:val="18"/>
              </w:rPr>
            </w:pPr>
            <w:r w:rsidRPr="00ED6284">
              <w:rPr>
                <w:noProof/>
                <w:lang w:eastAsia="es-ES" w:bidi="ar-SA"/>
              </w:rPr>
              <w:drawing>
                <wp:anchor distT="0" distB="0" distL="114300" distR="114300" simplePos="0" relativeHeight="251665408" behindDoc="0" locked="0" layoutInCell="1" allowOverlap="1" wp14:anchorId="042E2765" wp14:editId="7813DA50">
                  <wp:simplePos x="0" y="0"/>
                  <wp:positionH relativeFrom="column">
                    <wp:posOffset>879475</wp:posOffset>
                  </wp:positionH>
                  <wp:positionV relativeFrom="paragraph">
                    <wp:posOffset>-108585</wp:posOffset>
                  </wp:positionV>
                  <wp:extent cx="2714625" cy="3214370"/>
                  <wp:effectExtent l="0" t="0" r="9525" b="5080"/>
                  <wp:wrapNone/>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32143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r>
      <w:tr w:rsidR="007F19A1" w:rsidRPr="00ED6284" w14:paraId="13F91FDC"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09E2EF5F" w14:textId="42496DFE" w:rsidR="007F19A1" w:rsidRPr="00ED6284" w:rsidRDefault="00C4676F" w:rsidP="00CA466A">
            <w:pPr>
              <w:jc w:val="both"/>
              <w:rPr>
                <w:rFonts w:ascii="Times New Roman" w:eastAsia="Times New Roman" w:hAnsi="Times New Roman" w:cs="Times New Roman"/>
              </w:rPr>
            </w:pPr>
            <w:r w:rsidRPr="00ED6284">
              <w:rPr>
                <w:rFonts w:ascii="Times New Roman" w:eastAsia="Times New Roman" w:hAnsi="Times New Roman" w:cs="Times New Roman"/>
              </w:rPr>
              <w:t xml:space="preserve">Viaje a la cuna de los faraones donde el legado del antiguo Egipto nos atrapará con sus más de 7.000 años de historia. Disfrutaremos del Legado de esta historia en lugares </w:t>
            </w:r>
            <w:r w:rsidR="00CA466A" w:rsidRPr="00ED6284">
              <w:rPr>
                <w:rFonts w:ascii="Times New Roman" w:eastAsia="Times New Roman" w:hAnsi="Times New Roman" w:cs="Times New Roman"/>
              </w:rPr>
              <w:t>mágicos.</w:t>
            </w:r>
          </w:p>
        </w:tc>
        <w:tc>
          <w:tcPr>
            <w:tcW w:w="6521" w:type="dxa"/>
            <w:vMerge/>
          </w:tcPr>
          <w:p w14:paraId="6205CF93" w14:textId="77777777" w:rsidR="007F19A1" w:rsidRPr="00ED6284" w:rsidRDefault="007F19A1"/>
        </w:tc>
      </w:tr>
      <w:tr w:rsidR="007F19A1" w:rsidRPr="00ED6284" w14:paraId="1FF52D96" w14:textId="77777777" w:rsidTr="000D11D1">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22BDD863" w14:textId="77777777" w:rsidR="00A85C4E" w:rsidRDefault="00A85C4E" w:rsidP="00D138C7">
            <w:pPr>
              <w:ind w:left="209"/>
              <w:jc w:val="center"/>
              <w:rPr>
                <w:noProof/>
                <w:lang w:eastAsia="es-ES" w:bidi="ar-SA"/>
              </w:rPr>
            </w:pPr>
          </w:p>
          <w:p w14:paraId="5747EC26" w14:textId="04D2B6DC"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bidi="ar-SA"/>
              </w:rPr>
              <w:drawing>
                <wp:inline distT="0" distB="0" distL="0" distR="0" wp14:anchorId="783C5807" wp14:editId="084CC949">
                  <wp:extent cx="323850" cy="30480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00" t="14002" r="17999" b="21998"/>
                          <a:stretch>
                            <a:fillRect/>
                          </a:stretch>
                        </pic:blipFill>
                        <pic:spPr bwMode="auto">
                          <a:xfrm>
                            <a:off x="0" y="0"/>
                            <a:ext cx="323850" cy="3048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7D3B549A" w14:textId="20996367" w:rsidR="007F19A1" w:rsidRPr="00ED6284" w:rsidRDefault="00193CC4" w:rsidP="00D138C7">
            <w:pPr>
              <w:ind w:left="209"/>
              <w:rPr>
                <w:sz w:val="22"/>
                <w:szCs w:val="22"/>
              </w:rPr>
            </w:pPr>
            <w:r w:rsidRPr="00ED6284">
              <w:rPr>
                <w:rFonts w:ascii="Times New Roman" w:eastAsia="Times New Roman" w:hAnsi="Times New Roman" w:cs="Times New Roman"/>
                <w:sz w:val="22"/>
                <w:szCs w:val="22"/>
              </w:rPr>
              <w:t>8</w:t>
            </w:r>
            <w:r w:rsidR="00DD64F6" w:rsidRPr="00ED6284">
              <w:rPr>
                <w:rFonts w:ascii="Times New Roman" w:eastAsia="Times New Roman" w:hAnsi="Times New Roman" w:cs="Times New Roman"/>
                <w:sz w:val="22"/>
                <w:szCs w:val="22"/>
              </w:rPr>
              <w:t xml:space="preserve"> d</w:t>
            </w:r>
            <w:r w:rsidR="004C502B" w:rsidRPr="00ED6284">
              <w:rPr>
                <w:rFonts w:ascii="Times New Roman" w:eastAsia="Times New Roman" w:hAnsi="Times New Roman" w:cs="Times New Roman"/>
                <w:sz w:val="22"/>
                <w:szCs w:val="22"/>
              </w:rPr>
              <w:t>ía</w:t>
            </w:r>
            <w:r w:rsidR="00DD64F6" w:rsidRPr="00ED6284">
              <w:rPr>
                <w:rFonts w:ascii="Times New Roman" w:eastAsia="Times New Roman" w:hAnsi="Times New Roman" w:cs="Times New Roman"/>
                <w:sz w:val="22"/>
                <w:szCs w:val="22"/>
              </w:rPr>
              <w:t xml:space="preserve">s / </w:t>
            </w:r>
            <w:r w:rsidRPr="00ED6284">
              <w:rPr>
                <w:rFonts w:ascii="Times New Roman" w:eastAsia="Times New Roman" w:hAnsi="Times New Roman" w:cs="Times New Roman"/>
                <w:sz w:val="22"/>
                <w:szCs w:val="22"/>
              </w:rPr>
              <w:t>7</w:t>
            </w:r>
            <w:r w:rsidR="00DD64F6" w:rsidRPr="00ED6284">
              <w:rPr>
                <w:rFonts w:ascii="Times New Roman" w:eastAsia="Times New Roman" w:hAnsi="Times New Roman" w:cs="Times New Roman"/>
                <w:sz w:val="22"/>
                <w:szCs w:val="22"/>
              </w:rPr>
              <w:t xml:space="preserve"> n</w:t>
            </w:r>
            <w:r w:rsidR="004C502B" w:rsidRPr="00ED6284">
              <w:rPr>
                <w:rFonts w:ascii="Times New Roman" w:eastAsia="Times New Roman" w:hAnsi="Times New Roman" w:cs="Times New Roman"/>
                <w:sz w:val="22"/>
                <w:szCs w:val="22"/>
              </w:rPr>
              <w:t>oche</w:t>
            </w:r>
            <w:r w:rsidR="00DD64F6" w:rsidRPr="00ED6284">
              <w:rPr>
                <w:rFonts w:ascii="Times New Roman" w:eastAsia="Times New Roman" w:hAnsi="Times New Roman" w:cs="Times New Roman"/>
                <w:sz w:val="22"/>
                <w:szCs w:val="22"/>
              </w:rPr>
              <w:t>s</w:t>
            </w:r>
          </w:p>
        </w:tc>
        <w:tc>
          <w:tcPr>
            <w:tcW w:w="6521" w:type="dxa"/>
            <w:vMerge/>
          </w:tcPr>
          <w:p w14:paraId="6829A03D" w14:textId="77777777" w:rsidR="007F19A1" w:rsidRPr="00ED6284" w:rsidRDefault="007F19A1"/>
        </w:tc>
      </w:tr>
      <w:tr w:rsidR="007F19A1" w:rsidRPr="00ED6284" w14:paraId="7932C972"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3471C86" w14:textId="77777777" w:rsidR="00A85C4E" w:rsidRDefault="00A85C4E" w:rsidP="00D138C7">
            <w:pPr>
              <w:ind w:left="209"/>
              <w:jc w:val="center"/>
              <w:rPr>
                <w:noProof/>
                <w:lang w:eastAsia="es-ES" w:bidi="ar-SA"/>
              </w:rPr>
            </w:pPr>
          </w:p>
          <w:p w14:paraId="1BE29CC6" w14:textId="0A30F581"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bidi="ar-SA"/>
              </w:rPr>
              <w:drawing>
                <wp:inline distT="0" distB="0" distL="0" distR="0" wp14:anchorId="2122C809" wp14:editId="46C4E278">
                  <wp:extent cx="314325" cy="342900"/>
                  <wp:effectExtent l="0" t="0" r="9525"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98" t="9999" r="20002" b="18001"/>
                          <a:stretch>
                            <a:fillRect/>
                          </a:stretch>
                        </pic:blipFill>
                        <pic:spPr bwMode="auto">
                          <a:xfrm>
                            <a:off x="0" y="0"/>
                            <a:ext cx="314325" cy="342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5FA52421" w14:textId="3F4368E3" w:rsidR="007F19A1" w:rsidRPr="00ED6284" w:rsidRDefault="00A648F3" w:rsidP="00D138C7">
            <w:pPr>
              <w:ind w:left="209"/>
              <w:rPr>
                <w:sz w:val="22"/>
                <w:szCs w:val="22"/>
              </w:rPr>
            </w:pPr>
            <w:r>
              <w:rPr>
                <w:rFonts w:ascii="Times New Roman" w:eastAsia="Times New Roman" w:hAnsi="Times New Roman" w:cs="Times New Roman"/>
                <w:sz w:val="22"/>
                <w:szCs w:val="22"/>
              </w:rPr>
              <w:t>A consultar</w:t>
            </w:r>
          </w:p>
        </w:tc>
        <w:tc>
          <w:tcPr>
            <w:tcW w:w="6521" w:type="dxa"/>
            <w:vMerge/>
          </w:tcPr>
          <w:p w14:paraId="5D67FBC6" w14:textId="77777777" w:rsidR="007F19A1" w:rsidRPr="00ED6284" w:rsidRDefault="007F19A1"/>
        </w:tc>
      </w:tr>
      <w:tr w:rsidR="007F19A1" w:rsidRPr="00ED6284" w14:paraId="6E8A2C27"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305B42ED" w14:textId="77777777" w:rsidR="00A85C4E" w:rsidRDefault="00A85C4E" w:rsidP="00D138C7">
            <w:pPr>
              <w:ind w:left="209"/>
              <w:jc w:val="center"/>
              <w:rPr>
                <w:noProof/>
                <w:lang w:eastAsia="es-ES" w:bidi="ar-SA"/>
              </w:rPr>
            </w:pPr>
          </w:p>
          <w:p w14:paraId="2C67178C" w14:textId="7C7F07CD"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bidi="ar-SA"/>
              </w:rPr>
              <w:drawing>
                <wp:inline distT="0" distB="0" distL="0" distR="0" wp14:anchorId="71A656AA" wp14:editId="684364CD">
                  <wp:extent cx="295275" cy="304800"/>
                  <wp:effectExtent l="0" t="0" r="9525"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01" t="20000" r="21999" b="16000"/>
                          <a:stretch>
                            <a:fillRect/>
                          </a:stretch>
                        </pic:blipFill>
                        <pic:spPr bwMode="auto">
                          <a:xfrm>
                            <a:off x="0" y="0"/>
                            <a:ext cx="295275" cy="3048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09FF1687" w14:textId="13837C44" w:rsidR="007F19A1" w:rsidRPr="00ED6284" w:rsidRDefault="004C502B" w:rsidP="00D138C7">
            <w:pPr>
              <w:ind w:left="209"/>
              <w:rPr>
                <w:sz w:val="22"/>
                <w:szCs w:val="22"/>
              </w:rPr>
            </w:pPr>
            <w:r w:rsidRPr="00ED6284">
              <w:rPr>
                <w:rFonts w:ascii="Times New Roman" w:eastAsia="Times New Roman" w:hAnsi="Times New Roman" w:cs="Times New Roman"/>
                <w:sz w:val="22"/>
                <w:szCs w:val="22"/>
              </w:rPr>
              <w:t>Guía</w:t>
            </w:r>
            <w:r w:rsidR="00811009" w:rsidRPr="00ED6284">
              <w:rPr>
                <w:rFonts w:ascii="Times New Roman" w:eastAsia="Times New Roman" w:hAnsi="Times New Roman" w:cs="Times New Roman"/>
                <w:sz w:val="22"/>
                <w:szCs w:val="22"/>
              </w:rPr>
              <w:t xml:space="preserve"> </w:t>
            </w:r>
            <w:r w:rsidR="007B6A87">
              <w:rPr>
                <w:rFonts w:ascii="Times New Roman" w:eastAsia="Times New Roman" w:hAnsi="Times New Roman" w:cs="Times New Roman"/>
                <w:sz w:val="22"/>
                <w:szCs w:val="22"/>
              </w:rPr>
              <w:t xml:space="preserve">de habla </w:t>
            </w:r>
            <w:r w:rsidR="002C5C19">
              <w:rPr>
                <w:rFonts w:ascii="Times New Roman" w:eastAsia="Times New Roman" w:hAnsi="Times New Roman" w:cs="Times New Roman"/>
                <w:sz w:val="22"/>
                <w:szCs w:val="22"/>
              </w:rPr>
              <w:t>castellana</w:t>
            </w:r>
            <w:r w:rsidR="007B6A87">
              <w:rPr>
                <w:rFonts w:ascii="Times New Roman" w:eastAsia="Times New Roman" w:hAnsi="Times New Roman" w:cs="Times New Roman"/>
                <w:sz w:val="22"/>
                <w:szCs w:val="22"/>
              </w:rPr>
              <w:t xml:space="preserve"> </w:t>
            </w:r>
          </w:p>
        </w:tc>
        <w:tc>
          <w:tcPr>
            <w:tcW w:w="6521" w:type="dxa"/>
            <w:vMerge/>
          </w:tcPr>
          <w:p w14:paraId="1A0FE328" w14:textId="77777777" w:rsidR="007F19A1" w:rsidRPr="00ED6284" w:rsidRDefault="007F19A1"/>
        </w:tc>
      </w:tr>
      <w:tr w:rsidR="007F19A1" w:rsidRPr="00ED6284" w14:paraId="5D42ECD4"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26479C9A" w14:textId="77777777" w:rsidR="00A85C4E" w:rsidRDefault="00A85C4E" w:rsidP="00D138C7">
            <w:pPr>
              <w:ind w:left="209"/>
              <w:jc w:val="center"/>
              <w:rPr>
                <w:noProof/>
                <w:lang w:eastAsia="es-ES" w:bidi="ar-SA"/>
              </w:rPr>
            </w:pPr>
          </w:p>
          <w:p w14:paraId="45CCBDF7" w14:textId="7EC352AC"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bidi="ar-SA"/>
              </w:rPr>
              <w:drawing>
                <wp:inline distT="0" distB="0" distL="0" distR="0" wp14:anchorId="5FC09AFB" wp14:editId="59F09CFC">
                  <wp:extent cx="295275" cy="276225"/>
                  <wp:effectExtent l="0" t="0" r="9525" b="9525"/>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00" t="20001" r="16001" b="21999"/>
                          <a:stretch>
                            <a:fillRect/>
                          </a:stretch>
                        </pic:blipFill>
                        <pic:spPr bwMode="auto">
                          <a:xfrm>
                            <a:off x="0" y="0"/>
                            <a:ext cx="295275" cy="27622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tcBorders>
              <w:bottom w:val="single" w:sz="22" w:space="0" w:color="000000"/>
            </w:tcBorders>
            <w:vAlign w:val="center"/>
          </w:tcPr>
          <w:p w14:paraId="5AA098DA" w14:textId="1BE1AA39" w:rsidR="007F19A1" w:rsidRPr="00ED6284" w:rsidRDefault="00DD64F6" w:rsidP="00D138C7">
            <w:pPr>
              <w:ind w:left="209"/>
              <w:rPr>
                <w:color w:val="FF0000"/>
                <w:sz w:val="22"/>
                <w:szCs w:val="22"/>
              </w:rPr>
            </w:pPr>
            <w:r w:rsidRPr="00ED6284">
              <w:rPr>
                <w:rFonts w:ascii="Times New Roman" w:eastAsia="Times New Roman" w:hAnsi="Times New Roman" w:cs="Times New Roman"/>
                <w:sz w:val="22"/>
                <w:szCs w:val="22"/>
              </w:rPr>
              <w:t>Grup</w:t>
            </w:r>
            <w:r w:rsidR="004C502B" w:rsidRPr="00ED6284">
              <w:rPr>
                <w:rFonts w:ascii="Times New Roman" w:eastAsia="Times New Roman" w:hAnsi="Times New Roman" w:cs="Times New Roman"/>
                <w:sz w:val="22"/>
                <w:szCs w:val="22"/>
              </w:rPr>
              <w:t>o</w:t>
            </w:r>
            <w:r w:rsidRPr="00ED6284">
              <w:rPr>
                <w:rFonts w:ascii="Times New Roman" w:eastAsia="Times New Roman" w:hAnsi="Times New Roman" w:cs="Times New Roman"/>
                <w:sz w:val="22"/>
                <w:szCs w:val="22"/>
              </w:rPr>
              <w:t xml:space="preserve"> M</w:t>
            </w:r>
            <w:r w:rsidR="004C502B" w:rsidRPr="00ED6284">
              <w:rPr>
                <w:rFonts w:ascii="Times New Roman" w:eastAsia="Times New Roman" w:hAnsi="Times New Roman" w:cs="Times New Roman"/>
                <w:sz w:val="22"/>
                <w:szCs w:val="22"/>
              </w:rPr>
              <w:t>í</w:t>
            </w:r>
            <w:r w:rsidRPr="00ED6284">
              <w:rPr>
                <w:rFonts w:ascii="Times New Roman" w:eastAsia="Times New Roman" w:hAnsi="Times New Roman" w:cs="Times New Roman"/>
                <w:sz w:val="22"/>
                <w:szCs w:val="22"/>
              </w:rPr>
              <w:t>n.</w:t>
            </w:r>
            <w:r w:rsidR="00672F24" w:rsidRPr="00ED6284">
              <w:rPr>
                <w:rFonts w:ascii="Times New Roman" w:eastAsia="Times New Roman" w:hAnsi="Times New Roman" w:cs="Times New Roman"/>
                <w:sz w:val="22"/>
                <w:szCs w:val="22"/>
              </w:rPr>
              <w:t xml:space="preserve"> </w:t>
            </w:r>
            <w:r w:rsidR="007B6A87">
              <w:rPr>
                <w:rFonts w:ascii="Times New Roman" w:eastAsia="Times New Roman" w:hAnsi="Times New Roman" w:cs="Times New Roman"/>
                <w:sz w:val="22"/>
                <w:szCs w:val="22"/>
              </w:rPr>
              <w:t>02</w:t>
            </w:r>
            <w:r w:rsidR="00672F24" w:rsidRPr="00ED6284">
              <w:rPr>
                <w:rFonts w:ascii="Times New Roman" w:eastAsia="Times New Roman" w:hAnsi="Times New Roman" w:cs="Times New Roman"/>
                <w:sz w:val="22"/>
                <w:szCs w:val="22"/>
              </w:rPr>
              <w:t xml:space="preserve"> </w:t>
            </w:r>
            <w:r w:rsidRPr="00ED6284">
              <w:rPr>
                <w:rFonts w:ascii="Times New Roman" w:eastAsia="Times New Roman" w:hAnsi="Times New Roman" w:cs="Times New Roman"/>
                <w:sz w:val="22"/>
                <w:szCs w:val="22"/>
              </w:rPr>
              <w:t>person</w:t>
            </w:r>
            <w:r w:rsidR="004C502B" w:rsidRPr="00ED6284">
              <w:rPr>
                <w:rFonts w:ascii="Times New Roman" w:eastAsia="Times New Roman" w:hAnsi="Times New Roman" w:cs="Times New Roman"/>
                <w:sz w:val="22"/>
                <w:szCs w:val="22"/>
              </w:rPr>
              <w:t>a</w:t>
            </w:r>
            <w:r w:rsidRPr="00ED6284">
              <w:rPr>
                <w:rFonts w:ascii="Times New Roman" w:eastAsia="Times New Roman" w:hAnsi="Times New Roman" w:cs="Times New Roman"/>
                <w:sz w:val="22"/>
                <w:szCs w:val="22"/>
              </w:rPr>
              <w:t xml:space="preserve">s </w:t>
            </w:r>
          </w:p>
        </w:tc>
        <w:tc>
          <w:tcPr>
            <w:tcW w:w="6521" w:type="dxa"/>
            <w:vMerge/>
          </w:tcPr>
          <w:p w14:paraId="5E14C127" w14:textId="77777777" w:rsidR="007F19A1" w:rsidRPr="00ED6284" w:rsidRDefault="007F19A1"/>
        </w:tc>
      </w:tr>
      <w:tr w:rsidR="007F19A1" w:rsidRPr="00ED6284" w14:paraId="317F876B"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6B845DED" w14:textId="7C0A3043" w:rsidR="007F19A1" w:rsidRPr="00ED6284" w:rsidRDefault="00DD64F6" w:rsidP="00D138C7">
            <w:pPr>
              <w:ind w:left="209"/>
              <w:jc w:val="center"/>
              <w:rPr>
                <w:sz w:val="24"/>
                <w:szCs w:val="24"/>
              </w:rPr>
            </w:pPr>
            <w:r w:rsidRPr="00ED6284">
              <w:rPr>
                <w:rFonts w:ascii="Times New Roman" w:eastAsia="Times New Roman" w:hAnsi="Times New Roman" w:cs="Times New Roman"/>
                <w:b/>
                <w:sz w:val="24"/>
                <w:szCs w:val="24"/>
              </w:rPr>
              <w:t>Pre</w:t>
            </w:r>
            <w:r w:rsidR="004C502B" w:rsidRPr="00ED6284">
              <w:rPr>
                <w:rFonts w:ascii="Times New Roman" w:eastAsia="Times New Roman" w:hAnsi="Times New Roman" w:cs="Times New Roman"/>
                <w:b/>
                <w:sz w:val="24"/>
                <w:szCs w:val="24"/>
              </w:rPr>
              <w:t>cio</w:t>
            </w:r>
          </w:p>
        </w:tc>
        <w:tc>
          <w:tcPr>
            <w:tcW w:w="6521" w:type="dxa"/>
            <w:vMerge/>
          </w:tcPr>
          <w:p w14:paraId="50142FED" w14:textId="77777777" w:rsidR="007F19A1" w:rsidRPr="00ED6284" w:rsidRDefault="007F19A1"/>
        </w:tc>
      </w:tr>
      <w:tr w:rsidR="00A85C4E" w:rsidRPr="00ED6284" w14:paraId="1123ED1F"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047AD211" w14:textId="38FCF3E3" w:rsidR="00A85C4E" w:rsidRPr="00ED6284" w:rsidRDefault="00A85C4E" w:rsidP="00A85C4E">
            <w:pPr>
              <w:ind w:left="209"/>
              <w:jc w:val="center"/>
              <w:rPr>
                <w:sz w:val="24"/>
                <w:szCs w:val="24"/>
              </w:rPr>
            </w:pPr>
            <w:r>
              <w:rPr>
                <w:rFonts w:ascii="Times New Roman" w:eastAsia="Times New Roman" w:hAnsi="Times New Roman" w:cs="Times New Roman"/>
                <w:b/>
                <w:sz w:val="26"/>
                <w:szCs w:val="26"/>
              </w:rPr>
              <w:t xml:space="preserve">Desde </w:t>
            </w:r>
            <w:r w:rsidR="00A648F3">
              <w:rPr>
                <w:rFonts w:ascii="Times New Roman" w:eastAsia="Times New Roman" w:hAnsi="Times New Roman" w:cs="Times New Roman"/>
                <w:b/>
                <w:sz w:val="26"/>
                <w:szCs w:val="26"/>
              </w:rPr>
              <w:t>1.950</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2"/>
                <w:szCs w:val="22"/>
              </w:rPr>
              <w:t xml:space="preserve"> </w:t>
            </w:r>
          </w:p>
        </w:tc>
        <w:tc>
          <w:tcPr>
            <w:tcW w:w="6521" w:type="dxa"/>
            <w:vMerge/>
          </w:tcPr>
          <w:p w14:paraId="76D98082" w14:textId="77777777" w:rsidR="00A85C4E" w:rsidRPr="00ED6284" w:rsidRDefault="00A85C4E" w:rsidP="00A85C4E"/>
        </w:tc>
      </w:tr>
      <w:tr w:rsidR="00A85C4E" w:rsidRPr="00ED6284" w14:paraId="36093E05"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28725865" w14:textId="22D0A654" w:rsidR="00A85C4E" w:rsidRDefault="00A85C4E" w:rsidP="00A85C4E">
            <w:pPr>
              <w:ind w:right="-66"/>
              <w:jc w:val="center"/>
              <w:rPr>
                <w:rFonts w:ascii="Times New Roman" w:hAnsi="Times New Roman" w:cs="Times New Roman"/>
                <w:sz w:val="16"/>
                <w:szCs w:val="16"/>
              </w:rPr>
            </w:pPr>
            <w:r>
              <w:rPr>
                <w:rFonts w:ascii="Times New Roman" w:hAnsi="Times New Roman" w:cs="Times New Roman"/>
                <w:sz w:val="16"/>
                <w:szCs w:val="16"/>
              </w:rPr>
              <w:t xml:space="preserve">      </w:t>
            </w:r>
            <w:r w:rsidRPr="00F927B4">
              <w:rPr>
                <w:rFonts w:ascii="Times New Roman" w:hAnsi="Times New Roman" w:cs="Times New Roman"/>
                <w:sz w:val="16"/>
                <w:szCs w:val="16"/>
              </w:rPr>
              <w:t>(</w:t>
            </w:r>
            <w:r w:rsidR="00F06CD2" w:rsidRPr="00F927B4">
              <w:rPr>
                <w:rFonts w:ascii="Times New Roman" w:hAnsi="Times New Roman" w:cs="Times New Roman"/>
                <w:sz w:val="16"/>
                <w:szCs w:val="16"/>
              </w:rPr>
              <w:t>1.</w:t>
            </w:r>
            <w:r w:rsidR="00A648F3">
              <w:rPr>
                <w:rFonts w:ascii="Times New Roman" w:hAnsi="Times New Roman" w:cs="Times New Roman"/>
                <w:sz w:val="16"/>
                <w:szCs w:val="16"/>
              </w:rPr>
              <w:t>65</w:t>
            </w:r>
            <w:r w:rsidR="00F06CD2" w:rsidRPr="00F927B4">
              <w:rPr>
                <w:rFonts w:ascii="Times New Roman" w:hAnsi="Times New Roman" w:cs="Times New Roman"/>
                <w:sz w:val="16"/>
                <w:szCs w:val="16"/>
              </w:rPr>
              <w:t>0</w:t>
            </w:r>
            <w:r w:rsidRPr="00F927B4">
              <w:rPr>
                <w:rFonts w:ascii="Times New Roman" w:hAnsi="Times New Roman" w:cs="Times New Roman"/>
                <w:sz w:val="16"/>
                <w:szCs w:val="16"/>
              </w:rPr>
              <w:t xml:space="preserve">€ + </w:t>
            </w:r>
            <w:r w:rsidR="00F06CD2" w:rsidRPr="00F927B4">
              <w:rPr>
                <w:rFonts w:ascii="Times New Roman" w:hAnsi="Times New Roman" w:cs="Times New Roman"/>
                <w:sz w:val="16"/>
                <w:szCs w:val="16"/>
              </w:rPr>
              <w:t>300</w:t>
            </w:r>
            <w:r w:rsidRPr="00F927B4">
              <w:rPr>
                <w:rFonts w:ascii="Times New Roman" w:hAnsi="Times New Roman" w:cs="Times New Roman"/>
                <w:sz w:val="16"/>
                <w:szCs w:val="16"/>
              </w:rPr>
              <w:t xml:space="preserve">€ </w:t>
            </w:r>
            <w:proofErr w:type="spellStart"/>
            <w:proofErr w:type="gramStart"/>
            <w:r w:rsidRPr="00F927B4">
              <w:rPr>
                <w:rFonts w:ascii="Times New Roman" w:hAnsi="Times New Roman" w:cs="Times New Roman"/>
                <w:sz w:val="16"/>
                <w:szCs w:val="16"/>
              </w:rPr>
              <w:t>taxes</w:t>
            </w:r>
            <w:proofErr w:type="spellEnd"/>
            <w:r w:rsidRPr="00F927B4">
              <w:rPr>
                <w:rFonts w:ascii="Times New Roman" w:hAnsi="Times New Roman" w:cs="Times New Roman"/>
                <w:sz w:val="16"/>
                <w:szCs w:val="16"/>
              </w:rPr>
              <w:t>)*</w:t>
            </w:r>
            <w:proofErr w:type="gramEnd"/>
          </w:p>
          <w:p w14:paraId="2A4C7556" w14:textId="76B605FF" w:rsidR="00A85C4E" w:rsidRPr="00ED6284" w:rsidRDefault="00A85C4E" w:rsidP="00A85C4E">
            <w:pPr>
              <w:ind w:left="209"/>
              <w:jc w:val="center"/>
              <w:rPr>
                <w:sz w:val="24"/>
                <w:szCs w:val="24"/>
              </w:rPr>
            </w:pPr>
            <w:r>
              <w:rPr>
                <w:rFonts w:ascii="Times New Roman" w:eastAsia="Times New Roman" w:hAnsi="Times New Roman" w:cs="Times New Roman"/>
                <w:sz w:val="18"/>
                <w:szCs w:val="18"/>
              </w:rPr>
              <w:t xml:space="preserve">El precio y las tasas han sido calculados en fecha </w:t>
            </w:r>
            <w:r w:rsidR="008A35FF">
              <w:rPr>
                <w:rFonts w:ascii="Times New Roman" w:eastAsia="Times New Roman" w:hAnsi="Times New Roman" w:cs="Times New Roman"/>
                <w:sz w:val="18"/>
                <w:szCs w:val="18"/>
              </w:rPr>
              <w:t>12</w:t>
            </w:r>
            <w:r>
              <w:rPr>
                <w:rFonts w:ascii="Times New Roman" w:eastAsia="Times New Roman" w:hAnsi="Times New Roman" w:cs="Times New Roman"/>
                <w:sz w:val="18"/>
                <w:szCs w:val="18"/>
              </w:rPr>
              <w:t>/2025 en base a la tarifa aérea clase turista con la compañía aérea Egypt Airlines, tipo de cambio, impuestos y tasas vigentes en esta fecha</w:t>
            </w:r>
          </w:p>
        </w:tc>
        <w:tc>
          <w:tcPr>
            <w:tcW w:w="6521" w:type="dxa"/>
            <w:vMerge/>
          </w:tcPr>
          <w:p w14:paraId="523E2B20" w14:textId="77777777" w:rsidR="00A85C4E" w:rsidRPr="00ED6284" w:rsidRDefault="00A85C4E" w:rsidP="00A85C4E"/>
        </w:tc>
      </w:tr>
    </w:tbl>
    <w:p w14:paraId="275EDCFF" w14:textId="77777777" w:rsidR="000D11D1" w:rsidRPr="00ED6284" w:rsidRDefault="000D11D1" w:rsidP="00A85C4E">
      <w:pPr>
        <w:rPr>
          <w:rFonts w:ascii="Times New Roman" w:eastAsia="Times New Roman" w:hAnsi="Times New Roman" w:cs="Times New Roman"/>
          <w:b/>
          <w:sz w:val="10"/>
          <w:szCs w:val="10"/>
        </w:rPr>
      </w:pPr>
    </w:p>
    <w:p w14:paraId="30C8BB45" w14:textId="6D6A7030" w:rsidR="007F19A1" w:rsidRPr="00ED6284" w:rsidRDefault="00627ACC">
      <w:pPr>
        <w:jc w:val="center"/>
      </w:pPr>
      <w:r w:rsidRPr="00ED6284">
        <w:rPr>
          <w:rFonts w:ascii="Times New Roman" w:eastAsia="Times New Roman" w:hAnsi="Times New Roman" w:cs="Times New Roman"/>
          <w:b/>
          <w:sz w:val="36"/>
          <w:szCs w:val="36"/>
        </w:rPr>
        <w:t>Da</w:t>
      </w:r>
      <w:r w:rsidR="004C502B" w:rsidRPr="00ED6284">
        <w:rPr>
          <w:rFonts w:ascii="Times New Roman" w:eastAsia="Times New Roman" w:hAnsi="Times New Roman" w:cs="Times New Roman"/>
          <w:b/>
          <w:sz w:val="36"/>
          <w:szCs w:val="36"/>
        </w:rPr>
        <w:t>tos</w:t>
      </w:r>
      <w:r w:rsidR="00DD64F6" w:rsidRPr="00ED6284">
        <w:rPr>
          <w:rFonts w:ascii="Times New Roman" w:eastAsia="Times New Roman" w:hAnsi="Times New Roman" w:cs="Times New Roman"/>
          <w:b/>
          <w:sz w:val="36"/>
          <w:szCs w:val="36"/>
        </w:rPr>
        <w:t xml:space="preserve"> </w:t>
      </w:r>
      <w:r w:rsidR="004C502B" w:rsidRPr="00ED6284">
        <w:rPr>
          <w:rFonts w:ascii="Times New Roman" w:eastAsia="Times New Roman" w:hAnsi="Times New Roman" w:cs="Times New Roman"/>
          <w:b/>
          <w:sz w:val="36"/>
          <w:szCs w:val="36"/>
        </w:rPr>
        <w:t>básicos</w:t>
      </w:r>
    </w:p>
    <w:p w14:paraId="1FC500F6" w14:textId="77777777" w:rsidR="007F19A1" w:rsidRPr="00ED6284"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ED6284"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21598EF1" w:rsidR="00930562" w:rsidRPr="00ED6284" w:rsidRDefault="00930562" w:rsidP="00930562">
            <w:pPr>
              <w:jc w:val="center"/>
            </w:pPr>
            <w:r w:rsidRPr="00ED6284">
              <w:rPr>
                <w:rFonts w:ascii="Times New Roman" w:eastAsia="Times New Roman" w:hAnsi="Times New Roman" w:cs="Times New Roman"/>
                <w:b/>
                <w:sz w:val="22"/>
                <w:szCs w:val="22"/>
              </w:rPr>
              <w:t>Tipo de viaje</w:t>
            </w:r>
          </w:p>
        </w:tc>
        <w:tc>
          <w:tcPr>
            <w:tcW w:w="3964" w:type="dxa"/>
            <w:gridSpan w:val="6"/>
            <w:tcBorders>
              <w:top w:val="single" w:sz="11" w:space="0" w:color="000000"/>
            </w:tcBorders>
            <w:shd w:val="clear" w:color="auto" w:fill="DCDCDC"/>
            <w:vAlign w:val="center"/>
          </w:tcPr>
          <w:p w14:paraId="4AE96E5C" w14:textId="2FA35457" w:rsidR="00930562" w:rsidRPr="00ED6284" w:rsidRDefault="00930562" w:rsidP="00930562">
            <w:pPr>
              <w:jc w:val="center"/>
            </w:pPr>
            <w:r w:rsidRPr="00ED6284">
              <w:rPr>
                <w:rFonts w:ascii="Times New Roman" w:eastAsia="Times New Roman" w:hAnsi="Times New Roman" w:cs="Times New Roman"/>
                <w:b/>
                <w:sz w:val="24"/>
                <w:szCs w:val="24"/>
              </w:rPr>
              <w:t>Transportes utilizados</w:t>
            </w:r>
          </w:p>
        </w:tc>
        <w:tc>
          <w:tcPr>
            <w:tcW w:w="3964" w:type="dxa"/>
            <w:gridSpan w:val="6"/>
            <w:tcBorders>
              <w:top w:val="single" w:sz="11" w:space="0" w:color="000000"/>
            </w:tcBorders>
            <w:shd w:val="clear" w:color="auto" w:fill="DCDCDC"/>
            <w:vAlign w:val="center"/>
          </w:tcPr>
          <w:p w14:paraId="783B9390" w14:textId="64931597" w:rsidR="00930562" w:rsidRPr="00ED6284" w:rsidRDefault="00930562" w:rsidP="00930562">
            <w:pPr>
              <w:jc w:val="center"/>
            </w:pPr>
            <w:r w:rsidRPr="00ED6284">
              <w:rPr>
                <w:rFonts w:ascii="Times New Roman" w:eastAsia="Times New Roman" w:hAnsi="Times New Roman" w:cs="Times New Roman"/>
                <w:b/>
                <w:sz w:val="22"/>
                <w:szCs w:val="22"/>
              </w:rPr>
              <w:t>Atractivos principales</w:t>
            </w:r>
          </w:p>
        </w:tc>
      </w:tr>
      <w:tr w:rsidR="00F674A2" w:rsidRPr="00ED6284" w14:paraId="1DFE9571" w14:textId="77777777" w:rsidTr="00F674A2">
        <w:trPr>
          <w:gridAfter w:val="1"/>
          <w:wAfter w:w="26" w:type="dxa"/>
          <w:trHeight w:val="449"/>
        </w:trPr>
        <w:tc>
          <w:tcPr>
            <w:tcW w:w="1316" w:type="dxa"/>
            <w:shd w:val="clear" w:color="auto" w:fill="DCDCDC"/>
            <w:vAlign w:val="center"/>
          </w:tcPr>
          <w:p w14:paraId="27DBE9F1" w14:textId="77777777" w:rsidR="00930562" w:rsidRPr="00ED6284" w:rsidRDefault="00930562" w:rsidP="000B17F4">
            <w:pPr>
              <w:jc w:val="center"/>
            </w:pPr>
          </w:p>
        </w:tc>
        <w:tc>
          <w:tcPr>
            <w:tcW w:w="1319" w:type="dxa"/>
            <w:shd w:val="clear" w:color="auto" w:fill="DCDCDC"/>
            <w:vAlign w:val="center"/>
          </w:tcPr>
          <w:p w14:paraId="3AAA823E" w14:textId="03CD7052" w:rsidR="00930562" w:rsidRPr="00ED6284" w:rsidRDefault="00694DC3" w:rsidP="00694DC3">
            <w:r w:rsidRPr="00ED6284">
              <w:rPr>
                <w:noProof/>
                <w:lang w:eastAsia="es-ES" w:bidi="ar-SA"/>
              </w:rPr>
              <w:drawing>
                <wp:anchor distT="0" distB="0" distL="114300" distR="114300" simplePos="0" relativeHeight="251669504" behindDoc="0" locked="0" layoutInCell="1" allowOverlap="1" wp14:anchorId="28B4711E" wp14:editId="683632C0">
                  <wp:simplePos x="0" y="0"/>
                  <wp:positionH relativeFrom="column">
                    <wp:posOffset>158115</wp:posOffset>
                  </wp:positionH>
                  <wp:positionV relativeFrom="paragraph">
                    <wp:posOffset>-269240</wp:posOffset>
                  </wp:positionV>
                  <wp:extent cx="381000" cy="381000"/>
                  <wp:effectExtent l="0" t="0" r="0" b="0"/>
                  <wp:wrapNone/>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ED6284" w:rsidRDefault="00930562" w:rsidP="00F674A2"/>
        </w:tc>
        <w:tc>
          <w:tcPr>
            <w:tcW w:w="791" w:type="dxa"/>
            <w:shd w:val="clear" w:color="auto" w:fill="DCDCDC"/>
            <w:vAlign w:val="center"/>
          </w:tcPr>
          <w:p w14:paraId="27DCCF8D" w14:textId="77777777" w:rsidR="00930562" w:rsidRPr="00ED6284" w:rsidRDefault="00930562" w:rsidP="000D11D1"/>
        </w:tc>
        <w:tc>
          <w:tcPr>
            <w:tcW w:w="790" w:type="dxa"/>
            <w:shd w:val="clear" w:color="auto" w:fill="DCDCDC"/>
            <w:vAlign w:val="center"/>
          </w:tcPr>
          <w:p w14:paraId="5D1312C9" w14:textId="77777777" w:rsidR="00930562" w:rsidRPr="00ED6284" w:rsidRDefault="00930562" w:rsidP="000D11D1"/>
        </w:tc>
        <w:tc>
          <w:tcPr>
            <w:tcW w:w="791" w:type="dxa"/>
            <w:shd w:val="clear" w:color="auto" w:fill="DCDCDC"/>
            <w:vAlign w:val="center"/>
          </w:tcPr>
          <w:p w14:paraId="3FC49C8F" w14:textId="7210F9AE" w:rsidR="00930562" w:rsidRPr="00ED6284" w:rsidRDefault="00E01F6D" w:rsidP="000B17F4">
            <w:r w:rsidRPr="00ED6284">
              <w:rPr>
                <w:noProof/>
              </w:rPr>
              <w:drawing>
                <wp:anchor distT="0" distB="0" distL="114300" distR="114300" simplePos="0" relativeHeight="251661312" behindDoc="0" locked="0" layoutInCell="1" allowOverlap="1" wp14:anchorId="66AFECD9" wp14:editId="1C6D1DB5">
                  <wp:simplePos x="0" y="0"/>
                  <wp:positionH relativeFrom="column">
                    <wp:posOffset>-191135</wp:posOffset>
                  </wp:positionH>
                  <wp:positionV relativeFrom="paragraph">
                    <wp:posOffset>-175260</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4DC3" w:rsidRPr="00ED6284">
              <w:rPr>
                <w:noProof/>
                <w:lang w:eastAsia="es-ES" w:bidi="ar-SA"/>
              </w:rPr>
              <w:drawing>
                <wp:anchor distT="0" distB="0" distL="114300" distR="114300" simplePos="0" relativeHeight="251667456" behindDoc="0" locked="0" layoutInCell="1" allowOverlap="1" wp14:anchorId="139C0A1A" wp14:editId="3EDE1DCD">
                  <wp:simplePos x="0" y="0"/>
                  <wp:positionH relativeFrom="column">
                    <wp:posOffset>181610</wp:posOffset>
                  </wp:positionH>
                  <wp:positionV relativeFrom="paragraph">
                    <wp:posOffset>-198120</wp:posOffset>
                  </wp:positionV>
                  <wp:extent cx="381000" cy="381000"/>
                  <wp:effectExtent l="0" t="0" r="0" b="0"/>
                  <wp:wrapNone/>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74B6F73B" w14:textId="609B41CC" w:rsidR="00930562" w:rsidRPr="00ED6284" w:rsidRDefault="00930562" w:rsidP="00F674A2"/>
        </w:tc>
        <w:tc>
          <w:tcPr>
            <w:tcW w:w="791" w:type="dxa"/>
            <w:shd w:val="clear" w:color="auto" w:fill="DCDCDC"/>
            <w:vAlign w:val="center"/>
          </w:tcPr>
          <w:p w14:paraId="2A37981B" w14:textId="77777777" w:rsidR="00930562" w:rsidRPr="00ED6284" w:rsidRDefault="00930562" w:rsidP="000D11D1"/>
        </w:tc>
        <w:tc>
          <w:tcPr>
            <w:tcW w:w="791" w:type="dxa"/>
            <w:gridSpan w:val="2"/>
            <w:shd w:val="clear" w:color="auto" w:fill="DCDCDC"/>
            <w:vAlign w:val="center"/>
          </w:tcPr>
          <w:p w14:paraId="31D31F72" w14:textId="77777777" w:rsidR="00930562" w:rsidRPr="00ED6284" w:rsidRDefault="00930562" w:rsidP="000D11D1"/>
        </w:tc>
        <w:tc>
          <w:tcPr>
            <w:tcW w:w="790" w:type="dxa"/>
            <w:shd w:val="clear" w:color="auto" w:fill="DCDCDC"/>
            <w:vAlign w:val="center"/>
          </w:tcPr>
          <w:p w14:paraId="0B6A37E0" w14:textId="77777777" w:rsidR="00930562" w:rsidRPr="00ED6284" w:rsidRDefault="00930562" w:rsidP="000D11D1"/>
        </w:tc>
        <w:tc>
          <w:tcPr>
            <w:tcW w:w="791" w:type="dxa"/>
            <w:shd w:val="clear" w:color="auto" w:fill="DCDCDC"/>
            <w:vAlign w:val="center"/>
          </w:tcPr>
          <w:p w14:paraId="04EE4F97" w14:textId="5236DA69" w:rsidR="00930562" w:rsidRPr="00ED6284" w:rsidRDefault="00284B31" w:rsidP="000D11D1">
            <w:r w:rsidRPr="00ED6284">
              <w:rPr>
                <w:noProof/>
                <w:lang w:eastAsia="es-ES" w:bidi="ar-SA"/>
              </w:rPr>
              <w:drawing>
                <wp:anchor distT="0" distB="0" distL="114300" distR="114300" simplePos="0" relativeHeight="251664384" behindDoc="0" locked="0" layoutInCell="1" allowOverlap="1" wp14:anchorId="36AB9B57" wp14:editId="77E019E2">
                  <wp:simplePos x="0" y="0"/>
                  <wp:positionH relativeFrom="column">
                    <wp:posOffset>184785</wp:posOffset>
                  </wp:positionH>
                  <wp:positionV relativeFrom="paragraph">
                    <wp:posOffset>-237490</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30562" w:rsidRPr="00ED6284">
              <w:rPr>
                <w:noProof/>
                <w:lang w:eastAsia="es-ES" w:bidi="ar-SA"/>
              </w:rPr>
              <w:drawing>
                <wp:anchor distT="0" distB="0" distL="114300" distR="114300" simplePos="0" relativeHeight="251663360" behindDoc="0" locked="0" layoutInCell="1" allowOverlap="1" wp14:anchorId="4E4ACF20" wp14:editId="6C6E91F4">
                  <wp:simplePos x="0" y="0"/>
                  <wp:positionH relativeFrom="column">
                    <wp:posOffset>-217170</wp:posOffset>
                  </wp:positionH>
                  <wp:positionV relativeFrom="paragraph">
                    <wp:posOffset>-234315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0C812A0D" w:rsidR="00930562" w:rsidRPr="00ED6284" w:rsidRDefault="00930562" w:rsidP="000D11D1"/>
        </w:tc>
        <w:tc>
          <w:tcPr>
            <w:tcW w:w="788" w:type="dxa"/>
            <w:shd w:val="clear" w:color="auto" w:fill="DCDCDC"/>
            <w:vAlign w:val="center"/>
          </w:tcPr>
          <w:p w14:paraId="75717E13" w14:textId="77777777" w:rsidR="00930562" w:rsidRPr="00ED6284" w:rsidRDefault="00930562" w:rsidP="00F674A2"/>
        </w:tc>
      </w:tr>
    </w:tbl>
    <w:p w14:paraId="6DF796FC" w14:textId="77777777" w:rsidR="007F19A1" w:rsidRPr="00ED6284" w:rsidRDefault="007F19A1">
      <w:pPr>
        <w:sectPr w:rsidR="007F19A1" w:rsidRPr="00ED6284">
          <w:headerReference w:type="default" r:id="rId18"/>
          <w:pgSz w:w="11870" w:h="16787"/>
          <w:pgMar w:top="57" w:right="0" w:bottom="0" w:left="0" w:header="0" w:footer="720" w:gutter="0"/>
          <w:cols w:space="720"/>
          <w:docGrid w:linePitch="100" w:charSpace="8192"/>
        </w:sectPr>
      </w:pPr>
    </w:p>
    <w:p w14:paraId="65E7E1CB" w14:textId="77777777" w:rsidR="00504FE7" w:rsidRPr="00ED6284" w:rsidRDefault="00504FE7">
      <w:pPr>
        <w:jc w:val="center"/>
      </w:pPr>
    </w:p>
    <w:p w14:paraId="0C178978" w14:textId="77777777" w:rsidR="007F19A1" w:rsidRPr="00ED6284"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ED6284" w14:paraId="0D196488" w14:textId="77777777" w:rsidTr="00F5136C">
        <w:trPr>
          <w:jc w:val="center"/>
        </w:trPr>
        <w:tc>
          <w:tcPr>
            <w:tcW w:w="1132" w:type="dxa"/>
            <w:shd w:val="clear" w:color="auto" w:fill="000000"/>
            <w:vAlign w:val="center"/>
          </w:tcPr>
          <w:p w14:paraId="7E017F15" w14:textId="2DE5F3F2" w:rsidR="007F19A1" w:rsidRPr="00ED6284" w:rsidRDefault="00DD64F6"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D</w:t>
            </w:r>
            <w:r w:rsidR="004C502B" w:rsidRPr="00ED6284">
              <w:rPr>
                <w:rFonts w:ascii="Times New Roman" w:eastAsia="Times New Roman" w:hAnsi="Times New Roman" w:cs="Times New Roman"/>
                <w:b/>
                <w:bCs/>
                <w:color w:val="99BB1B"/>
                <w:sz w:val="22"/>
                <w:szCs w:val="22"/>
              </w:rPr>
              <w:t>ía</w:t>
            </w:r>
            <w:r w:rsidRPr="00ED6284">
              <w:rPr>
                <w:rFonts w:ascii="Times New Roman" w:eastAsia="Times New Roman" w:hAnsi="Times New Roman" w:cs="Times New Roman"/>
                <w:b/>
                <w:bCs/>
                <w:color w:val="99BB1B"/>
                <w:sz w:val="22"/>
                <w:szCs w:val="22"/>
              </w:rPr>
              <w:t>s</w:t>
            </w:r>
          </w:p>
        </w:tc>
        <w:tc>
          <w:tcPr>
            <w:tcW w:w="6236" w:type="dxa"/>
            <w:shd w:val="clear" w:color="auto" w:fill="000000"/>
            <w:vAlign w:val="center"/>
          </w:tcPr>
          <w:p w14:paraId="1A753534" w14:textId="62628BD7" w:rsidR="007F19A1" w:rsidRPr="00ED6284" w:rsidRDefault="00DD64F6"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Itinerari</w:t>
            </w:r>
            <w:r w:rsidR="004C502B" w:rsidRPr="00ED6284">
              <w:rPr>
                <w:rFonts w:ascii="Times New Roman" w:eastAsia="Times New Roman" w:hAnsi="Times New Roman" w:cs="Times New Roman"/>
                <w:b/>
                <w:bCs/>
                <w:color w:val="99BB1B"/>
                <w:sz w:val="22"/>
                <w:szCs w:val="22"/>
              </w:rPr>
              <w:t>o</w:t>
            </w:r>
          </w:p>
        </w:tc>
        <w:tc>
          <w:tcPr>
            <w:tcW w:w="1700" w:type="dxa"/>
            <w:shd w:val="clear" w:color="auto" w:fill="000000"/>
            <w:vAlign w:val="center"/>
          </w:tcPr>
          <w:p w14:paraId="1D86C703" w14:textId="20A02F18" w:rsidR="007F19A1" w:rsidRPr="00ED6284" w:rsidRDefault="004C502B"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1F7B08D1" w:rsidR="007F19A1" w:rsidRPr="00ED6284" w:rsidRDefault="004C502B"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Alojamiento</w:t>
            </w:r>
          </w:p>
        </w:tc>
      </w:tr>
      <w:tr w:rsidR="00D136E7" w:rsidRPr="00ED6284" w14:paraId="004AD3E4" w14:textId="77777777" w:rsidTr="008958F9">
        <w:trPr>
          <w:jc w:val="center"/>
        </w:trPr>
        <w:tc>
          <w:tcPr>
            <w:tcW w:w="1132" w:type="dxa"/>
            <w:tcBorders>
              <w:bottom w:val="single" w:sz="11" w:space="0" w:color="99BB1B"/>
            </w:tcBorders>
            <w:vAlign w:val="center"/>
          </w:tcPr>
          <w:p w14:paraId="22325D1F" w14:textId="1895F956"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 1</w:t>
            </w:r>
          </w:p>
        </w:tc>
        <w:tc>
          <w:tcPr>
            <w:tcW w:w="6236" w:type="dxa"/>
            <w:tcBorders>
              <w:bottom w:val="single" w:sz="11" w:space="0" w:color="99BB1B"/>
            </w:tcBorders>
          </w:tcPr>
          <w:p w14:paraId="012B2C15" w14:textId="7A2E3A74" w:rsidR="00D136E7" w:rsidRPr="00ED6284" w:rsidRDefault="00D136E7" w:rsidP="00D136E7">
            <w:pPr>
              <w:spacing w:line="360" w:lineRule="auto"/>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BARCELONA – EL CAIRO</w:t>
            </w:r>
            <w:r w:rsidR="00994AE5">
              <w:rPr>
                <w:rFonts w:ascii="Times New Roman" w:eastAsia="Times New Roman" w:hAnsi="Times New Roman" w:cs="Times New Roman"/>
                <w:sz w:val="22"/>
                <w:szCs w:val="22"/>
              </w:rPr>
              <w:t xml:space="preserve"> </w:t>
            </w:r>
            <w:r w:rsidR="00797027">
              <w:rPr>
                <w:rFonts w:ascii="Times New Roman" w:eastAsia="Times New Roman" w:hAnsi="Times New Roman" w:cs="Times New Roman"/>
                <w:sz w:val="22"/>
                <w:szCs w:val="22"/>
              </w:rPr>
              <w:t>-</w:t>
            </w:r>
            <w:r w:rsidR="00994AE5">
              <w:rPr>
                <w:rFonts w:ascii="Times New Roman" w:eastAsia="Times New Roman" w:hAnsi="Times New Roman" w:cs="Times New Roman"/>
                <w:sz w:val="22"/>
                <w:szCs w:val="22"/>
              </w:rPr>
              <w:t xml:space="preserve"> </w:t>
            </w:r>
            <w:r w:rsidR="00797027">
              <w:rPr>
                <w:rFonts w:ascii="Times New Roman" w:eastAsia="Times New Roman" w:hAnsi="Times New Roman" w:cs="Times New Roman"/>
                <w:sz w:val="22"/>
                <w:szCs w:val="22"/>
              </w:rPr>
              <w:t>LUXOR</w:t>
            </w:r>
          </w:p>
        </w:tc>
        <w:tc>
          <w:tcPr>
            <w:tcW w:w="1700" w:type="dxa"/>
            <w:tcBorders>
              <w:bottom w:val="single" w:sz="11" w:space="0" w:color="99BB1B"/>
            </w:tcBorders>
          </w:tcPr>
          <w:p w14:paraId="7046CF7B" w14:textId="4FB5F3B9"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w:t>
            </w:r>
          </w:p>
        </w:tc>
        <w:tc>
          <w:tcPr>
            <w:tcW w:w="2267" w:type="dxa"/>
            <w:tcBorders>
              <w:bottom w:val="single" w:sz="11" w:space="0" w:color="99BB1B"/>
            </w:tcBorders>
          </w:tcPr>
          <w:p w14:paraId="6792A82E" w14:textId="2F92470C"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Crucero</w:t>
            </w:r>
          </w:p>
        </w:tc>
      </w:tr>
      <w:tr w:rsidR="00D136E7" w:rsidRPr="00ED6284" w14:paraId="592541E4" w14:textId="77777777" w:rsidTr="008958F9">
        <w:trPr>
          <w:jc w:val="center"/>
        </w:trPr>
        <w:tc>
          <w:tcPr>
            <w:tcW w:w="1132" w:type="dxa"/>
            <w:tcBorders>
              <w:bottom w:val="single" w:sz="11" w:space="0" w:color="99BB1B"/>
            </w:tcBorders>
          </w:tcPr>
          <w:p w14:paraId="51AF89E0" w14:textId="56A854BD"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 2</w:t>
            </w:r>
          </w:p>
        </w:tc>
        <w:tc>
          <w:tcPr>
            <w:tcW w:w="6236" w:type="dxa"/>
            <w:tcBorders>
              <w:bottom w:val="single" w:sz="11" w:space="0" w:color="99BB1B"/>
            </w:tcBorders>
          </w:tcPr>
          <w:p w14:paraId="56492B1F" w14:textId="2A285898"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LUXOR</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ESNA</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EDFU</w:t>
            </w:r>
          </w:p>
        </w:tc>
        <w:tc>
          <w:tcPr>
            <w:tcW w:w="1700" w:type="dxa"/>
            <w:tcBorders>
              <w:bottom w:val="single" w:sz="11" w:space="0" w:color="99BB1B"/>
            </w:tcBorders>
          </w:tcPr>
          <w:p w14:paraId="500816D5" w14:textId="1A4B7CEB"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w:t>
            </w:r>
            <w:r w:rsidR="006C5A9A" w:rsidRPr="00ED6284">
              <w:rPr>
                <w:rFonts w:ascii="Times New Roman" w:eastAsia="Times New Roman" w:hAnsi="Times New Roman" w:cs="Times New Roman"/>
                <w:sz w:val="22"/>
                <w:szCs w:val="22"/>
              </w:rPr>
              <w:t>/C</w:t>
            </w:r>
          </w:p>
        </w:tc>
        <w:tc>
          <w:tcPr>
            <w:tcW w:w="2267" w:type="dxa"/>
            <w:tcBorders>
              <w:bottom w:val="single" w:sz="11" w:space="0" w:color="99BB1B"/>
            </w:tcBorders>
          </w:tcPr>
          <w:p w14:paraId="6160C9A9" w14:textId="6D4123D8"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Crucero</w:t>
            </w:r>
          </w:p>
        </w:tc>
      </w:tr>
      <w:tr w:rsidR="00D136E7" w:rsidRPr="00ED6284" w14:paraId="31F705DF" w14:textId="77777777" w:rsidTr="008958F9">
        <w:trPr>
          <w:jc w:val="center"/>
        </w:trPr>
        <w:tc>
          <w:tcPr>
            <w:tcW w:w="1132" w:type="dxa"/>
            <w:tcBorders>
              <w:bottom w:val="single" w:sz="11" w:space="0" w:color="99BB1B"/>
            </w:tcBorders>
          </w:tcPr>
          <w:p w14:paraId="055DBE72" w14:textId="6C4B6066" w:rsidR="00D136E7" w:rsidRPr="00ED6284" w:rsidRDefault="00A648F3" w:rsidP="00D136E7">
            <w:pPr>
              <w:spacing w:line="360" w:lineRule="auto"/>
              <w:jc w:val="center"/>
              <w:rPr>
                <w:rFonts w:ascii="Times New Roman" w:hAnsi="Times New Roman" w:cs="Times New Roman"/>
              </w:rPr>
            </w:pPr>
            <w:bookmarkStart w:id="0" w:name="_Hlk153299757"/>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3</w:t>
            </w:r>
          </w:p>
        </w:tc>
        <w:tc>
          <w:tcPr>
            <w:tcW w:w="6236" w:type="dxa"/>
            <w:tcBorders>
              <w:bottom w:val="single" w:sz="11" w:space="0" w:color="99BB1B"/>
            </w:tcBorders>
          </w:tcPr>
          <w:p w14:paraId="785FBD21" w14:textId="0EE935B5"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EDFU</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KOM OMBO</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r w:rsidR="00994AE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ASWAN</w:t>
            </w:r>
          </w:p>
        </w:tc>
        <w:tc>
          <w:tcPr>
            <w:tcW w:w="1700" w:type="dxa"/>
            <w:tcBorders>
              <w:bottom w:val="single" w:sz="11" w:space="0" w:color="99BB1B"/>
            </w:tcBorders>
          </w:tcPr>
          <w:p w14:paraId="0BE79127" w14:textId="3BBBBED0"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D/A/C</w:t>
            </w:r>
          </w:p>
        </w:tc>
        <w:tc>
          <w:tcPr>
            <w:tcW w:w="2267" w:type="dxa"/>
            <w:tcBorders>
              <w:bottom w:val="single" w:sz="11" w:space="0" w:color="99BB1B"/>
            </w:tcBorders>
          </w:tcPr>
          <w:p w14:paraId="4DB849E0" w14:textId="2FD6B895"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Crucero</w:t>
            </w:r>
          </w:p>
        </w:tc>
      </w:tr>
      <w:bookmarkEnd w:id="0"/>
      <w:tr w:rsidR="00D136E7" w:rsidRPr="00ED6284" w14:paraId="09AEDB18" w14:textId="77777777" w:rsidTr="008958F9">
        <w:trPr>
          <w:jc w:val="center"/>
        </w:trPr>
        <w:tc>
          <w:tcPr>
            <w:tcW w:w="1132" w:type="dxa"/>
            <w:tcBorders>
              <w:bottom w:val="single" w:sz="11" w:space="0" w:color="99BB1B"/>
            </w:tcBorders>
          </w:tcPr>
          <w:p w14:paraId="49B5BAA9" w14:textId="7850021E"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4</w:t>
            </w:r>
          </w:p>
        </w:tc>
        <w:tc>
          <w:tcPr>
            <w:tcW w:w="6236" w:type="dxa"/>
            <w:tcBorders>
              <w:bottom w:val="single" w:sz="11" w:space="0" w:color="99BB1B"/>
            </w:tcBorders>
          </w:tcPr>
          <w:p w14:paraId="5BC6C06E" w14:textId="44303D7D"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ASWAN (ABU SIMBEL Y TEMPLO PHILAE)</w:t>
            </w:r>
          </w:p>
        </w:tc>
        <w:tc>
          <w:tcPr>
            <w:tcW w:w="1700" w:type="dxa"/>
            <w:tcBorders>
              <w:bottom w:val="single" w:sz="11" w:space="0" w:color="99BB1B"/>
            </w:tcBorders>
          </w:tcPr>
          <w:p w14:paraId="72D13066" w14:textId="482CCD14"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D/A/C</w:t>
            </w:r>
          </w:p>
        </w:tc>
        <w:tc>
          <w:tcPr>
            <w:tcW w:w="2267" w:type="dxa"/>
            <w:tcBorders>
              <w:bottom w:val="single" w:sz="11" w:space="0" w:color="99BB1B"/>
            </w:tcBorders>
          </w:tcPr>
          <w:p w14:paraId="5E3A9D3B" w14:textId="3C5BE47C"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Crucero</w:t>
            </w:r>
          </w:p>
        </w:tc>
      </w:tr>
      <w:tr w:rsidR="00D136E7" w:rsidRPr="00ED6284" w14:paraId="657A08A5" w14:textId="77777777" w:rsidTr="008958F9">
        <w:trPr>
          <w:jc w:val="center"/>
        </w:trPr>
        <w:tc>
          <w:tcPr>
            <w:tcW w:w="1132" w:type="dxa"/>
            <w:tcBorders>
              <w:bottom w:val="single" w:sz="11" w:space="0" w:color="99BB1B"/>
            </w:tcBorders>
          </w:tcPr>
          <w:p w14:paraId="1417E876" w14:textId="40BC6085"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5</w:t>
            </w:r>
          </w:p>
        </w:tc>
        <w:tc>
          <w:tcPr>
            <w:tcW w:w="6236" w:type="dxa"/>
            <w:tcBorders>
              <w:bottom w:val="single" w:sz="11" w:space="0" w:color="99BB1B"/>
            </w:tcBorders>
          </w:tcPr>
          <w:p w14:paraId="743DA7F1" w14:textId="0B9C5F30" w:rsidR="00D136E7" w:rsidRPr="00ED6284" w:rsidRDefault="00D136E7" w:rsidP="00D136E7">
            <w:pPr>
              <w:spacing w:line="360" w:lineRule="auto"/>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 xml:space="preserve">ASWAN – </w:t>
            </w:r>
            <w:r w:rsidR="00797027">
              <w:rPr>
                <w:rFonts w:ascii="Times New Roman" w:eastAsia="Times New Roman" w:hAnsi="Times New Roman" w:cs="Times New Roman"/>
                <w:sz w:val="22"/>
                <w:szCs w:val="22"/>
              </w:rPr>
              <w:t>EL CAIRO</w:t>
            </w:r>
          </w:p>
        </w:tc>
        <w:tc>
          <w:tcPr>
            <w:tcW w:w="1700" w:type="dxa"/>
            <w:tcBorders>
              <w:bottom w:val="single" w:sz="11" w:space="0" w:color="99BB1B"/>
            </w:tcBorders>
          </w:tcPr>
          <w:p w14:paraId="7C60C7C7" w14:textId="7CB0FA6A"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D/A/C</w:t>
            </w:r>
          </w:p>
        </w:tc>
        <w:tc>
          <w:tcPr>
            <w:tcW w:w="2267" w:type="dxa"/>
            <w:tcBorders>
              <w:bottom w:val="single" w:sz="11" w:space="0" w:color="99BB1B"/>
            </w:tcBorders>
          </w:tcPr>
          <w:p w14:paraId="27DD079E" w14:textId="6E6197BA"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24182F88" w14:textId="77777777" w:rsidTr="008958F9">
        <w:trPr>
          <w:jc w:val="center"/>
        </w:trPr>
        <w:tc>
          <w:tcPr>
            <w:tcW w:w="1132" w:type="dxa"/>
            <w:tcBorders>
              <w:bottom w:val="single" w:sz="11" w:space="0" w:color="99BB1B"/>
            </w:tcBorders>
          </w:tcPr>
          <w:p w14:paraId="15AA9063" w14:textId="7CCFB8F7"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6</w:t>
            </w:r>
          </w:p>
        </w:tc>
        <w:tc>
          <w:tcPr>
            <w:tcW w:w="6236" w:type="dxa"/>
            <w:tcBorders>
              <w:bottom w:val="single" w:sz="11" w:space="0" w:color="99BB1B"/>
            </w:tcBorders>
          </w:tcPr>
          <w:p w14:paraId="4B71F5C3" w14:textId="41A17E31"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NECRÓPOLIS DE GIZA</w:t>
            </w:r>
          </w:p>
        </w:tc>
        <w:tc>
          <w:tcPr>
            <w:tcW w:w="1700" w:type="dxa"/>
            <w:tcBorders>
              <w:bottom w:val="single" w:sz="11" w:space="0" w:color="99BB1B"/>
            </w:tcBorders>
          </w:tcPr>
          <w:p w14:paraId="6DEE24D6" w14:textId="5487728D"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D/A/C</w:t>
            </w:r>
          </w:p>
        </w:tc>
        <w:tc>
          <w:tcPr>
            <w:tcW w:w="2267" w:type="dxa"/>
            <w:tcBorders>
              <w:bottom w:val="single" w:sz="11" w:space="0" w:color="99BB1B"/>
            </w:tcBorders>
          </w:tcPr>
          <w:p w14:paraId="64080E44" w14:textId="6CCFACF5"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78F66EF9" w14:textId="77777777" w:rsidTr="008958F9">
        <w:trPr>
          <w:jc w:val="center"/>
        </w:trPr>
        <w:tc>
          <w:tcPr>
            <w:tcW w:w="1132" w:type="dxa"/>
            <w:tcBorders>
              <w:bottom w:val="single" w:sz="11" w:space="0" w:color="99BB1B"/>
            </w:tcBorders>
          </w:tcPr>
          <w:p w14:paraId="4EE42C4D" w14:textId="4E620D51"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7</w:t>
            </w:r>
          </w:p>
        </w:tc>
        <w:tc>
          <w:tcPr>
            <w:tcW w:w="6236" w:type="dxa"/>
            <w:tcBorders>
              <w:bottom w:val="single" w:sz="11" w:space="0" w:color="99BB1B"/>
            </w:tcBorders>
          </w:tcPr>
          <w:p w14:paraId="22847325" w14:textId="366BB2EF"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DÍA COMPLETO EN EL CAIRO</w:t>
            </w:r>
          </w:p>
        </w:tc>
        <w:tc>
          <w:tcPr>
            <w:tcW w:w="1700" w:type="dxa"/>
            <w:tcBorders>
              <w:bottom w:val="single" w:sz="11" w:space="0" w:color="99BB1B"/>
            </w:tcBorders>
          </w:tcPr>
          <w:p w14:paraId="4E421EDE" w14:textId="6FACEBA4"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D/A/C</w:t>
            </w:r>
          </w:p>
        </w:tc>
        <w:tc>
          <w:tcPr>
            <w:tcW w:w="2267" w:type="dxa"/>
            <w:tcBorders>
              <w:bottom w:val="single" w:sz="11" w:space="0" w:color="99BB1B"/>
            </w:tcBorders>
          </w:tcPr>
          <w:p w14:paraId="59A70EFA" w14:textId="3DDFACB2"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645E6E47" w14:textId="77777777" w:rsidTr="008958F9">
        <w:trPr>
          <w:jc w:val="center"/>
        </w:trPr>
        <w:tc>
          <w:tcPr>
            <w:tcW w:w="1132" w:type="dxa"/>
            <w:tcBorders>
              <w:bottom w:val="single" w:sz="11" w:space="0" w:color="99BB1B"/>
            </w:tcBorders>
          </w:tcPr>
          <w:p w14:paraId="210C44B7" w14:textId="1E2B0E87" w:rsidR="00D136E7" w:rsidRPr="00ED6284" w:rsidRDefault="00A648F3"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Día</w:t>
            </w:r>
            <w:r>
              <w:rPr>
                <w:rFonts w:ascii="Times New Roman" w:eastAsia="Times New Roman" w:hAnsi="Times New Roman" w:cs="Times New Roman"/>
                <w:sz w:val="22"/>
                <w:szCs w:val="22"/>
              </w:rPr>
              <w:t xml:space="preserve"> 8</w:t>
            </w:r>
          </w:p>
        </w:tc>
        <w:tc>
          <w:tcPr>
            <w:tcW w:w="6236" w:type="dxa"/>
            <w:tcBorders>
              <w:bottom w:val="single" w:sz="11" w:space="0" w:color="99BB1B"/>
            </w:tcBorders>
          </w:tcPr>
          <w:p w14:paraId="6EB4D680" w14:textId="55044F71"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EL CAIRO-BARCELONA</w:t>
            </w:r>
          </w:p>
        </w:tc>
        <w:tc>
          <w:tcPr>
            <w:tcW w:w="1700" w:type="dxa"/>
            <w:tcBorders>
              <w:bottom w:val="single" w:sz="11" w:space="0" w:color="99BB1B"/>
            </w:tcBorders>
          </w:tcPr>
          <w:p w14:paraId="2A95EB48" w14:textId="063551AE"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 xml:space="preserve">D </w:t>
            </w:r>
          </w:p>
        </w:tc>
        <w:tc>
          <w:tcPr>
            <w:tcW w:w="2267" w:type="dxa"/>
            <w:tcBorders>
              <w:bottom w:val="single" w:sz="11" w:space="0" w:color="99BB1B"/>
            </w:tcBorders>
          </w:tcPr>
          <w:p w14:paraId="546FE985" w14:textId="61FF74C4"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w:t>
            </w:r>
          </w:p>
        </w:tc>
      </w:tr>
      <w:tr w:rsidR="00504FE7" w:rsidRPr="00ED6284" w14:paraId="2700781F" w14:textId="77777777" w:rsidTr="00F5136C">
        <w:trPr>
          <w:jc w:val="center"/>
        </w:trPr>
        <w:tc>
          <w:tcPr>
            <w:tcW w:w="11335" w:type="dxa"/>
            <w:gridSpan w:val="4"/>
            <w:vAlign w:val="center"/>
          </w:tcPr>
          <w:p w14:paraId="58DD737E" w14:textId="77777777" w:rsidR="00504FE7" w:rsidRPr="00ED6284" w:rsidRDefault="00504FE7" w:rsidP="00504FE7">
            <w:pPr>
              <w:rPr>
                <w:rFonts w:ascii="Times New Roman" w:eastAsia="Times New Roman" w:hAnsi="Times New Roman" w:cs="Times New Roman"/>
                <w:color w:val="000000"/>
                <w:sz w:val="12"/>
                <w:szCs w:val="12"/>
              </w:rPr>
            </w:pPr>
          </w:p>
          <w:p w14:paraId="3C4E6834" w14:textId="09B1291F" w:rsidR="00504FE7" w:rsidRPr="00ED6284" w:rsidRDefault="00504FE7" w:rsidP="00504FE7">
            <w:pPr>
              <w:rPr>
                <w:rFonts w:ascii="Times New Roman" w:hAnsi="Times New Roman" w:cs="Times New Roman"/>
                <w:sz w:val="22"/>
                <w:szCs w:val="22"/>
              </w:rPr>
            </w:pPr>
            <w:r w:rsidRPr="00ED6284">
              <w:rPr>
                <w:rFonts w:ascii="Times New Roman" w:eastAsia="Times New Roman" w:hAnsi="Times New Roman" w:cs="Times New Roman"/>
                <w:color w:val="000000"/>
                <w:sz w:val="22"/>
                <w:szCs w:val="22"/>
              </w:rPr>
              <w:t>*</w:t>
            </w:r>
            <w:r w:rsidR="004C502B" w:rsidRPr="00ED6284">
              <w:rPr>
                <w:rFonts w:ascii="Times New Roman" w:eastAsia="Times New Roman" w:hAnsi="Times New Roman" w:cs="Times New Roman"/>
                <w:color w:val="000000"/>
                <w:sz w:val="22"/>
                <w:szCs w:val="22"/>
              </w:rPr>
              <w:t>Comida</w:t>
            </w:r>
            <w:r w:rsidRPr="00ED6284">
              <w:rPr>
                <w:rFonts w:ascii="Times New Roman" w:eastAsia="Times New Roman" w:hAnsi="Times New Roman" w:cs="Times New Roman"/>
                <w:color w:val="000000"/>
                <w:sz w:val="22"/>
                <w:szCs w:val="22"/>
              </w:rPr>
              <w:t xml:space="preserve">: </w:t>
            </w:r>
            <w:r w:rsidR="004C502B" w:rsidRPr="00ED6284">
              <w:rPr>
                <w:rFonts w:ascii="Times New Roman" w:eastAsia="Times New Roman" w:hAnsi="Times New Roman" w:cs="Times New Roman"/>
                <w:color w:val="000000"/>
                <w:sz w:val="22"/>
                <w:szCs w:val="22"/>
              </w:rPr>
              <w:t>D</w:t>
            </w:r>
            <w:r w:rsidRPr="00ED6284">
              <w:rPr>
                <w:rFonts w:ascii="Times New Roman" w:eastAsia="Times New Roman" w:hAnsi="Times New Roman" w:cs="Times New Roman"/>
                <w:color w:val="000000"/>
                <w:sz w:val="22"/>
                <w:szCs w:val="22"/>
              </w:rPr>
              <w:t xml:space="preserve">= </w:t>
            </w:r>
            <w:r w:rsidR="004C502B" w:rsidRPr="00ED6284">
              <w:rPr>
                <w:rFonts w:ascii="Times New Roman" w:eastAsia="Times New Roman" w:hAnsi="Times New Roman" w:cs="Times New Roman"/>
                <w:color w:val="000000"/>
                <w:sz w:val="22"/>
                <w:szCs w:val="22"/>
              </w:rPr>
              <w:t>Desayuno</w:t>
            </w:r>
            <w:r w:rsidRPr="00ED6284">
              <w:rPr>
                <w:rFonts w:ascii="Times New Roman" w:eastAsia="Times New Roman" w:hAnsi="Times New Roman" w:cs="Times New Roman"/>
                <w:color w:val="000000"/>
                <w:sz w:val="22"/>
                <w:szCs w:val="22"/>
              </w:rPr>
              <w:t xml:space="preserve">; </w:t>
            </w:r>
            <w:r w:rsidR="004C502B" w:rsidRPr="00ED6284">
              <w:rPr>
                <w:rFonts w:ascii="Times New Roman" w:eastAsia="Times New Roman" w:hAnsi="Times New Roman" w:cs="Times New Roman"/>
                <w:color w:val="000000"/>
                <w:sz w:val="22"/>
                <w:szCs w:val="22"/>
              </w:rPr>
              <w:t>A</w:t>
            </w:r>
            <w:r w:rsidRPr="00ED6284">
              <w:rPr>
                <w:rFonts w:ascii="Times New Roman" w:eastAsia="Times New Roman" w:hAnsi="Times New Roman" w:cs="Times New Roman"/>
                <w:color w:val="000000"/>
                <w:sz w:val="22"/>
                <w:szCs w:val="22"/>
              </w:rPr>
              <w:t>=</w:t>
            </w:r>
            <w:r w:rsidR="004C502B" w:rsidRPr="00ED6284">
              <w:rPr>
                <w:rFonts w:ascii="Times New Roman" w:eastAsia="Times New Roman" w:hAnsi="Times New Roman" w:cs="Times New Roman"/>
                <w:color w:val="000000"/>
                <w:sz w:val="22"/>
                <w:szCs w:val="22"/>
              </w:rPr>
              <w:t>Almuerzo</w:t>
            </w:r>
            <w:r w:rsidRPr="00ED6284">
              <w:rPr>
                <w:rFonts w:ascii="Times New Roman" w:eastAsia="Times New Roman" w:hAnsi="Times New Roman" w:cs="Times New Roman"/>
                <w:color w:val="000000"/>
                <w:sz w:val="22"/>
                <w:szCs w:val="22"/>
              </w:rPr>
              <w:t xml:space="preserve">; </w:t>
            </w:r>
            <w:r w:rsidR="004C502B" w:rsidRPr="00ED6284">
              <w:rPr>
                <w:rFonts w:ascii="Times New Roman" w:eastAsia="Times New Roman" w:hAnsi="Times New Roman" w:cs="Times New Roman"/>
                <w:color w:val="000000"/>
                <w:sz w:val="22"/>
                <w:szCs w:val="22"/>
              </w:rPr>
              <w:t>C</w:t>
            </w:r>
            <w:r w:rsidRPr="00ED6284">
              <w:rPr>
                <w:rFonts w:ascii="Times New Roman" w:eastAsia="Times New Roman" w:hAnsi="Times New Roman" w:cs="Times New Roman"/>
                <w:color w:val="000000"/>
                <w:sz w:val="22"/>
                <w:szCs w:val="22"/>
              </w:rPr>
              <w:t>=</w:t>
            </w:r>
            <w:r w:rsidR="004C502B" w:rsidRPr="00ED6284">
              <w:rPr>
                <w:rFonts w:ascii="Times New Roman" w:eastAsia="Times New Roman" w:hAnsi="Times New Roman" w:cs="Times New Roman"/>
                <w:color w:val="000000"/>
                <w:sz w:val="22"/>
                <w:szCs w:val="22"/>
              </w:rPr>
              <w:t>Cena</w:t>
            </w:r>
            <w:r w:rsidRPr="00ED6284">
              <w:rPr>
                <w:rFonts w:ascii="Times New Roman" w:eastAsia="Times New Roman" w:hAnsi="Times New Roman" w:cs="Times New Roman"/>
                <w:color w:val="000000"/>
                <w:sz w:val="22"/>
                <w:szCs w:val="22"/>
              </w:rPr>
              <w:t>.</w:t>
            </w:r>
          </w:p>
        </w:tc>
      </w:tr>
    </w:tbl>
    <w:p w14:paraId="2F39616A" w14:textId="77777777" w:rsidR="007F19A1" w:rsidRPr="00ED6284" w:rsidRDefault="007F19A1"/>
    <w:p w14:paraId="3916F4B0" w14:textId="77777777" w:rsidR="00F927B4" w:rsidRDefault="00F927B4">
      <w:pPr>
        <w:widowControl/>
        <w:suppressAutoHyphens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05C3DA15" w14:textId="1DA75FE7" w:rsidR="00F35815" w:rsidRPr="00ED6284" w:rsidRDefault="00F35815" w:rsidP="00CA466A">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ED6284">
          <w:headerReference w:type="even" r:id="rId19"/>
          <w:headerReference w:type="default" r:id="rId20"/>
          <w:footerReference w:type="even" r:id="rId21"/>
          <w:footerReference w:type="default" r:id="rId22"/>
          <w:headerReference w:type="first" r:id="rId23"/>
          <w:footerReference w:type="first" r:id="rId24"/>
          <w:pgSz w:w="11870" w:h="16787"/>
          <w:pgMar w:top="57" w:right="0" w:bottom="62" w:left="0" w:header="0" w:footer="5" w:gutter="0"/>
          <w:cols w:space="720"/>
          <w:docGrid w:linePitch="100" w:charSpace="8192"/>
        </w:sectPr>
      </w:pPr>
      <w:r w:rsidRPr="00ED6284">
        <w:rPr>
          <w:rFonts w:ascii="Times New Roman" w:eastAsia="Times New Roman" w:hAnsi="Times New Roman" w:cs="Times New Roman"/>
          <w:b/>
          <w:sz w:val="32"/>
          <w:szCs w:val="32"/>
        </w:rPr>
        <w:lastRenderedPageBreak/>
        <w:t>Itinera</w:t>
      </w:r>
      <w:r w:rsidR="00504FE7" w:rsidRPr="00ED6284">
        <w:rPr>
          <w:rFonts w:ascii="Times New Roman" w:eastAsia="Times New Roman" w:hAnsi="Times New Roman" w:cs="Times New Roman"/>
          <w:b/>
          <w:sz w:val="32"/>
          <w:szCs w:val="32"/>
        </w:rPr>
        <w:t>ri</w:t>
      </w:r>
      <w:r w:rsidR="004C502B" w:rsidRPr="00ED6284">
        <w:rPr>
          <w:rFonts w:ascii="Times New Roman" w:eastAsia="Times New Roman" w:hAnsi="Times New Roman" w:cs="Times New Roman"/>
          <w:b/>
          <w:sz w:val="32"/>
          <w:szCs w:val="32"/>
        </w:rPr>
        <w:t>o</w:t>
      </w:r>
    </w:p>
    <w:p w14:paraId="0F629011" w14:textId="1CEC0774"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 xml:space="preserve">Día </w:t>
      </w:r>
      <w:proofErr w:type="gramStart"/>
      <w:r>
        <w:rPr>
          <w:rFonts w:ascii="Times New Roman" w:eastAsia="Times New Roman" w:hAnsi="Times New Roman" w:cs="Times New Roman"/>
          <w:b/>
          <w:bCs/>
          <w:sz w:val="24"/>
          <w:szCs w:val="24"/>
          <w:lang w:eastAsia="es-ES" w:bidi="ar-SA"/>
        </w:rPr>
        <w:t xml:space="preserve">1 </w:t>
      </w:r>
      <w:r w:rsidR="003A476E">
        <w:rPr>
          <w:rFonts w:ascii="Times New Roman" w:eastAsia="Times New Roman" w:hAnsi="Times New Roman" w:cs="Times New Roman"/>
          <w:b/>
          <w:bCs/>
          <w:sz w:val="24"/>
          <w:szCs w:val="24"/>
          <w:lang w:eastAsia="es-ES" w:bidi="ar-SA"/>
        </w:rPr>
        <w:t xml:space="preserve"> </w:t>
      </w:r>
      <w:r w:rsidR="00797027">
        <w:rPr>
          <w:rFonts w:ascii="Times New Roman" w:eastAsia="Times New Roman" w:hAnsi="Times New Roman" w:cs="Times New Roman"/>
          <w:b/>
          <w:bCs/>
          <w:sz w:val="24"/>
          <w:szCs w:val="24"/>
          <w:lang w:eastAsia="es-ES" w:bidi="ar-SA"/>
        </w:rPr>
        <w:t>-</w:t>
      </w:r>
      <w:proofErr w:type="gramEnd"/>
      <w:r w:rsidR="00323185" w:rsidRPr="00ED6284">
        <w:rPr>
          <w:rFonts w:ascii="Times New Roman" w:eastAsia="Times New Roman" w:hAnsi="Times New Roman" w:cs="Times New Roman"/>
          <w:b/>
          <w:bCs/>
          <w:sz w:val="24"/>
          <w:szCs w:val="24"/>
          <w:lang w:eastAsia="es-ES" w:bidi="ar-SA"/>
        </w:rPr>
        <w:t xml:space="preserve"> </w:t>
      </w:r>
      <w:r w:rsidR="00323185" w:rsidRPr="005A0719">
        <w:rPr>
          <w:rFonts w:ascii="Times New Roman" w:eastAsia="Times New Roman" w:hAnsi="Times New Roman" w:cs="Times New Roman"/>
          <w:b/>
          <w:bCs/>
          <w:sz w:val="22"/>
          <w:szCs w:val="22"/>
          <w:lang w:eastAsia="es-ES" w:bidi="ar-SA"/>
        </w:rPr>
        <w:t>B</w:t>
      </w:r>
      <w:r w:rsidR="00797027" w:rsidRPr="005A0719">
        <w:rPr>
          <w:rFonts w:ascii="Times New Roman" w:eastAsia="Times New Roman" w:hAnsi="Times New Roman" w:cs="Times New Roman"/>
          <w:b/>
          <w:bCs/>
          <w:sz w:val="22"/>
          <w:szCs w:val="22"/>
          <w:lang w:eastAsia="es-ES" w:bidi="ar-SA"/>
        </w:rPr>
        <w:t xml:space="preserve">arcelona – El Cairo </w:t>
      </w:r>
      <w:r w:rsidR="00323185" w:rsidRPr="005A0719">
        <w:rPr>
          <w:rFonts w:ascii="Times New Roman" w:eastAsia="Times New Roman" w:hAnsi="Times New Roman" w:cs="Times New Roman"/>
          <w:b/>
          <w:bCs/>
          <w:sz w:val="22"/>
          <w:szCs w:val="22"/>
          <w:lang w:eastAsia="es-ES" w:bidi="ar-SA"/>
        </w:rPr>
        <w:t>(C)</w:t>
      </w:r>
    </w:p>
    <w:p w14:paraId="27EEF342" w14:textId="258D756A" w:rsidR="009E762B" w:rsidRPr="009E762B" w:rsidRDefault="009E762B" w:rsidP="009E762B">
      <w:pPr>
        <w:spacing w:line="276" w:lineRule="auto"/>
        <w:ind w:left="566" w:right="566"/>
        <w:jc w:val="both"/>
        <w:rPr>
          <w:rFonts w:ascii="Times New Roman" w:eastAsia="Times New Roman" w:hAnsi="Times New Roman" w:cs="Times New Roman"/>
          <w:sz w:val="24"/>
          <w:szCs w:val="24"/>
          <w:lang w:eastAsia="es-ES" w:bidi="ar-SA"/>
        </w:rPr>
      </w:pPr>
      <w:r w:rsidRPr="009E762B">
        <w:rPr>
          <w:rFonts w:ascii="Times New Roman" w:eastAsia="Times New Roman" w:hAnsi="Times New Roman" w:cs="Times New Roman"/>
          <w:sz w:val="24"/>
          <w:szCs w:val="24"/>
          <w:lang w:eastAsia="es-ES" w:bidi="ar-SA"/>
        </w:rPr>
        <w:t xml:space="preserve">Te encontrarás en el Aeropuerto de Barcelona – El Prat tres horas antes de la salida, en los mostradores de facturación de </w:t>
      </w:r>
      <w:proofErr w:type="spellStart"/>
      <w:r w:rsidRPr="009E762B">
        <w:rPr>
          <w:rFonts w:ascii="Times New Roman" w:eastAsia="Times New Roman" w:hAnsi="Times New Roman" w:cs="Times New Roman"/>
          <w:sz w:val="24"/>
          <w:szCs w:val="24"/>
          <w:lang w:eastAsia="es-ES" w:bidi="ar-SA"/>
        </w:rPr>
        <w:t>Egyptair</w:t>
      </w:r>
      <w:proofErr w:type="spellEnd"/>
      <w:r w:rsidRPr="009E762B">
        <w:rPr>
          <w:rFonts w:ascii="Times New Roman" w:eastAsia="Times New Roman" w:hAnsi="Times New Roman" w:cs="Times New Roman"/>
          <w:sz w:val="24"/>
          <w:szCs w:val="24"/>
          <w:lang w:eastAsia="es-ES" w:bidi="ar-SA"/>
        </w:rPr>
        <w:t>, situados en la Terminal 1. Allí harás la facturación y el embarque para comenzar el viaje rumbo a Luxor, con escala en El Cairo.</w:t>
      </w:r>
      <w:r>
        <w:rPr>
          <w:rFonts w:ascii="Times New Roman" w:eastAsia="Times New Roman" w:hAnsi="Times New Roman" w:cs="Times New Roman"/>
          <w:sz w:val="24"/>
          <w:szCs w:val="24"/>
          <w:lang w:eastAsia="es-ES" w:bidi="ar-SA"/>
        </w:rPr>
        <w:t xml:space="preserve"> </w:t>
      </w:r>
      <w:r w:rsidRPr="009E762B">
        <w:rPr>
          <w:rFonts w:ascii="Times New Roman" w:eastAsia="Times New Roman" w:hAnsi="Times New Roman" w:cs="Times New Roman"/>
          <w:sz w:val="24"/>
          <w:szCs w:val="24"/>
          <w:lang w:eastAsia="es-ES" w:bidi="ar-SA"/>
        </w:rPr>
        <w:t>Durante el vuelo te servirán la cena a bordo, perfecta para empezar el viaje con calma.</w:t>
      </w:r>
      <w:r>
        <w:rPr>
          <w:rFonts w:ascii="Times New Roman" w:eastAsia="Times New Roman" w:hAnsi="Times New Roman" w:cs="Times New Roman"/>
          <w:sz w:val="24"/>
          <w:szCs w:val="24"/>
          <w:lang w:eastAsia="es-ES" w:bidi="ar-SA"/>
        </w:rPr>
        <w:t xml:space="preserve"> </w:t>
      </w:r>
      <w:r w:rsidRPr="009E762B">
        <w:rPr>
          <w:rFonts w:ascii="Times New Roman" w:eastAsia="Times New Roman" w:hAnsi="Times New Roman" w:cs="Times New Roman"/>
          <w:sz w:val="24"/>
          <w:szCs w:val="24"/>
          <w:lang w:eastAsia="es-ES" w:bidi="ar-SA"/>
        </w:rPr>
        <w:t>A tu llegada, te estará esperando nuestro representante para ayudarte con los trámites del visado y acompañarte en el traslado hasta la motonave, donde pasarás la primera noche.</w:t>
      </w:r>
    </w:p>
    <w:p w14:paraId="7A2A5D71"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464FB94D" w14:textId="564BEC36"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2</w:t>
      </w:r>
      <w:r w:rsidR="003A476E">
        <w:rPr>
          <w:rFonts w:ascii="Times New Roman" w:eastAsia="Times New Roman" w:hAnsi="Times New Roman" w:cs="Times New Roman"/>
          <w:b/>
          <w:bCs/>
          <w:sz w:val="24"/>
          <w:szCs w:val="24"/>
          <w:lang w:eastAsia="es-ES" w:bidi="ar-SA"/>
        </w:rPr>
        <w:t>–</w:t>
      </w:r>
      <w:r w:rsidR="00323185" w:rsidRPr="00ED6284">
        <w:rPr>
          <w:rFonts w:ascii="Times New Roman" w:eastAsia="Times New Roman" w:hAnsi="Times New Roman" w:cs="Times New Roman"/>
          <w:b/>
          <w:bCs/>
          <w:sz w:val="24"/>
          <w:szCs w:val="24"/>
          <w:lang w:eastAsia="es-ES" w:bidi="ar-SA"/>
        </w:rPr>
        <w:t xml:space="preserve"> </w:t>
      </w:r>
      <w:r w:rsidR="00B0355C">
        <w:rPr>
          <w:rFonts w:ascii="Times New Roman" w:eastAsia="Times New Roman" w:hAnsi="Times New Roman" w:cs="Times New Roman"/>
          <w:b/>
          <w:bCs/>
          <w:sz w:val="22"/>
          <w:szCs w:val="22"/>
        </w:rPr>
        <w:t>L</w:t>
      </w:r>
      <w:r w:rsidR="00B0355C" w:rsidRPr="00B0355C">
        <w:rPr>
          <w:rFonts w:ascii="Times New Roman" w:eastAsia="Times New Roman" w:hAnsi="Times New Roman" w:cs="Times New Roman"/>
          <w:b/>
          <w:bCs/>
          <w:sz w:val="22"/>
          <w:szCs w:val="22"/>
        </w:rPr>
        <w:t>uxor</w:t>
      </w:r>
      <w:r w:rsidR="003A476E">
        <w:rPr>
          <w:rFonts w:ascii="Times New Roman" w:eastAsia="Times New Roman" w:hAnsi="Times New Roman" w:cs="Times New Roman"/>
          <w:b/>
          <w:bCs/>
          <w:sz w:val="22"/>
          <w:szCs w:val="22"/>
        </w:rPr>
        <w:t xml:space="preserve"> – </w:t>
      </w:r>
      <w:proofErr w:type="spellStart"/>
      <w:r w:rsidR="00B0355C">
        <w:rPr>
          <w:rFonts w:ascii="Times New Roman" w:eastAsia="Times New Roman" w:hAnsi="Times New Roman" w:cs="Times New Roman"/>
          <w:b/>
          <w:bCs/>
          <w:sz w:val="22"/>
          <w:szCs w:val="22"/>
        </w:rPr>
        <w:t>E</w:t>
      </w:r>
      <w:r w:rsidR="00B0355C" w:rsidRPr="00B0355C">
        <w:rPr>
          <w:rFonts w:ascii="Times New Roman" w:eastAsia="Times New Roman" w:hAnsi="Times New Roman" w:cs="Times New Roman"/>
          <w:b/>
          <w:bCs/>
          <w:sz w:val="22"/>
          <w:szCs w:val="22"/>
        </w:rPr>
        <w:t>sna</w:t>
      </w:r>
      <w:proofErr w:type="spellEnd"/>
      <w:r w:rsidR="003A476E">
        <w:rPr>
          <w:rFonts w:ascii="Times New Roman" w:eastAsia="Times New Roman" w:hAnsi="Times New Roman" w:cs="Times New Roman"/>
          <w:b/>
          <w:bCs/>
          <w:sz w:val="22"/>
          <w:szCs w:val="22"/>
        </w:rPr>
        <w:t xml:space="preserve"> </w:t>
      </w:r>
      <w:r w:rsidR="00B0355C" w:rsidRPr="00B0355C">
        <w:rPr>
          <w:rFonts w:ascii="Times New Roman" w:eastAsia="Times New Roman" w:hAnsi="Times New Roman" w:cs="Times New Roman"/>
          <w:b/>
          <w:bCs/>
          <w:sz w:val="22"/>
          <w:szCs w:val="22"/>
        </w:rPr>
        <w:t>-</w:t>
      </w:r>
      <w:r w:rsidR="003A476E">
        <w:rPr>
          <w:rFonts w:ascii="Times New Roman" w:eastAsia="Times New Roman" w:hAnsi="Times New Roman" w:cs="Times New Roman"/>
          <w:b/>
          <w:bCs/>
          <w:sz w:val="22"/>
          <w:szCs w:val="22"/>
        </w:rPr>
        <w:t xml:space="preserve"> </w:t>
      </w:r>
      <w:proofErr w:type="spellStart"/>
      <w:r w:rsidR="00B0355C">
        <w:rPr>
          <w:rFonts w:ascii="Times New Roman" w:eastAsia="Times New Roman" w:hAnsi="Times New Roman" w:cs="Times New Roman"/>
          <w:b/>
          <w:bCs/>
          <w:sz w:val="22"/>
          <w:szCs w:val="22"/>
        </w:rPr>
        <w:t>E</w:t>
      </w:r>
      <w:r w:rsidR="00B0355C" w:rsidRPr="00B0355C">
        <w:rPr>
          <w:rFonts w:ascii="Times New Roman" w:eastAsia="Times New Roman" w:hAnsi="Times New Roman" w:cs="Times New Roman"/>
          <w:b/>
          <w:bCs/>
          <w:sz w:val="22"/>
          <w:szCs w:val="22"/>
        </w:rPr>
        <w:t>dfu</w:t>
      </w:r>
      <w:proofErr w:type="spellEnd"/>
      <w:r w:rsidR="00B0355C" w:rsidRPr="00ED6284">
        <w:rPr>
          <w:rFonts w:ascii="Times New Roman" w:eastAsia="Times New Roman" w:hAnsi="Times New Roman" w:cs="Times New Roman"/>
          <w:b/>
          <w:bCs/>
          <w:sz w:val="24"/>
          <w:szCs w:val="24"/>
          <w:lang w:eastAsia="es-ES" w:bidi="ar-SA"/>
        </w:rPr>
        <w:t xml:space="preserve"> </w:t>
      </w:r>
      <w:r w:rsidR="00323185" w:rsidRPr="00ED6284">
        <w:rPr>
          <w:rFonts w:ascii="Times New Roman" w:eastAsia="Times New Roman" w:hAnsi="Times New Roman" w:cs="Times New Roman"/>
          <w:b/>
          <w:bCs/>
          <w:sz w:val="24"/>
          <w:szCs w:val="24"/>
          <w:lang w:eastAsia="es-ES" w:bidi="ar-SA"/>
        </w:rPr>
        <w:t>(D/A</w:t>
      </w:r>
      <w:r w:rsidR="00B0355C">
        <w:rPr>
          <w:rFonts w:ascii="Times New Roman" w:eastAsia="Times New Roman" w:hAnsi="Times New Roman" w:cs="Times New Roman"/>
          <w:b/>
          <w:bCs/>
          <w:sz w:val="24"/>
          <w:szCs w:val="24"/>
          <w:lang w:eastAsia="es-ES" w:bidi="ar-SA"/>
        </w:rPr>
        <w:t>/C</w:t>
      </w:r>
      <w:r w:rsidR="00323185" w:rsidRPr="00ED6284">
        <w:rPr>
          <w:rFonts w:ascii="Times New Roman" w:eastAsia="Times New Roman" w:hAnsi="Times New Roman" w:cs="Times New Roman"/>
          <w:b/>
          <w:bCs/>
          <w:sz w:val="24"/>
          <w:szCs w:val="24"/>
          <w:lang w:eastAsia="es-ES" w:bidi="ar-SA"/>
        </w:rPr>
        <w:t>)</w:t>
      </w:r>
    </w:p>
    <w:p w14:paraId="5A3F5586" w14:textId="77777777"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bidi="ar-SA"/>
        </w:rPr>
      </w:pPr>
      <w:r w:rsidRPr="00B0355C">
        <w:rPr>
          <w:rFonts w:ascii="Times New Roman" w:eastAsia="Times New Roman" w:hAnsi="Times New Roman" w:cs="Times New Roman"/>
          <w:sz w:val="24"/>
          <w:szCs w:val="24"/>
          <w:lang w:eastAsia="es-ES" w:bidi="ar-SA"/>
        </w:rPr>
        <w:t xml:space="preserve">Por la mañana te adentrarás en la Necrópolis de Tebas, ese lugar donde el silencio tiene peso y las montañas guardan historias de hace miles de años. Allí caminarás por el Valle de los Reyes, el hogar eterno de los faraones más importantes de las dinastías XVIII y XIX. Después seguirás hasta el templo de Hatshepsut, que aparece como una terraza gigantesca recortada en la roca, y más adelante te recibirán los Colosos de </w:t>
      </w:r>
      <w:proofErr w:type="spellStart"/>
      <w:r w:rsidRPr="00B0355C">
        <w:rPr>
          <w:rFonts w:ascii="Times New Roman" w:eastAsia="Times New Roman" w:hAnsi="Times New Roman" w:cs="Times New Roman"/>
          <w:sz w:val="24"/>
          <w:szCs w:val="24"/>
          <w:lang w:eastAsia="es-ES" w:bidi="ar-SA"/>
        </w:rPr>
        <w:t>Memnon</w:t>
      </w:r>
      <w:proofErr w:type="spellEnd"/>
      <w:r w:rsidRPr="00B0355C">
        <w:rPr>
          <w:rFonts w:ascii="Times New Roman" w:eastAsia="Times New Roman" w:hAnsi="Times New Roman" w:cs="Times New Roman"/>
          <w:sz w:val="24"/>
          <w:szCs w:val="24"/>
          <w:lang w:eastAsia="es-ES" w:bidi="ar-SA"/>
        </w:rPr>
        <w:t>: dos figuras de casi veinte metros que llevan siglos vigilando la entrada del complejo funerario de Amenofis III. A sus pies, si te fijas, verás también a la esposa y a la madre del faraón, como si aún hoy lo acompañaran.</w:t>
      </w:r>
    </w:p>
    <w:p w14:paraId="4AC0D570" w14:textId="77777777"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bidi="ar-SA"/>
        </w:rPr>
      </w:pPr>
      <w:r w:rsidRPr="00B0355C">
        <w:rPr>
          <w:rFonts w:ascii="Times New Roman" w:eastAsia="Times New Roman" w:hAnsi="Times New Roman" w:cs="Times New Roman"/>
          <w:sz w:val="24"/>
          <w:szCs w:val="24"/>
          <w:lang w:eastAsia="es-ES" w:bidi="ar-SA"/>
        </w:rPr>
        <w:t>Más tarde entrarás en el Templo de Luxor, descubierto en 1881 y dedicado al dios del sol Amón Ra. Desde allí seguirás hacia Karnak, un conjunto monumental enorme donde columnas, obeliscos y estatuas conviven como si fueran un bosque de piedra. Antiguamente ambos templos estaban unidos por una avenida de esfinges con cabeza de carnero que marcaba el camino sagrado.</w:t>
      </w:r>
    </w:p>
    <w:p w14:paraId="62C908C5" w14:textId="77777777"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bidi="ar-SA"/>
        </w:rPr>
      </w:pPr>
      <w:r w:rsidRPr="00B0355C">
        <w:rPr>
          <w:rFonts w:ascii="Times New Roman" w:eastAsia="Times New Roman" w:hAnsi="Times New Roman" w:cs="Times New Roman"/>
          <w:sz w:val="24"/>
          <w:szCs w:val="24"/>
          <w:lang w:eastAsia="es-ES" w:bidi="ar-SA"/>
        </w:rPr>
        <w:t xml:space="preserve">Al terminar, regresarás a la motonave para el almuerzo. Después continuará la navegación rumbo a </w:t>
      </w:r>
      <w:proofErr w:type="spellStart"/>
      <w:r w:rsidRPr="00B0355C">
        <w:rPr>
          <w:rFonts w:ascii="Times New Roman" w:eastAsia="Times New Roman" w:hAnsi="Times New Roman" w:cs="Times New Roman"/>
          <w:sz w:val="24"/>
          <w:szCs w:val="24"/>
          <w:lang w:eastAsia="es-ES" w:bidi="ar-SA"/>
        </w:rPr>
        <w:t>Edfu</w:t>
      </w:r>
      <w:proofErr w:type="spellEnd"/>
      <w:r w:rsidRPr="00B0355C">
        <w:rPr>
          <w:rFonts w:ascii="Times New Roman" w:eastAsia="Times New Roman" w:hAnsi="Times New Roman" w:cs="Times New Roman"/>
          <w:sz w:val="24"/>
          <w:szCs w:val="24"/>
          <w:lang w:eastAsia="es-ES" w:bidi="ar-SA"/>
        </w:rPr>
        <w:t xml:space="preserve">, cruzando la esclusa de </w:t>
      </w:r>
      <w:proofErr w:type="spellStart"/>
      <w:r w:rsidRPr="00B0355C">
        <w:rPr>
          <w:rFonts w:ascii="Times New Roman" w:eastAsia="Times New Roman" w:hAnsi="Times New Roman" w:cs="Times New Roman"/>
          <w:sz w:val="24"/>
          <w:szCs w:val="24"/>
          <w:lang w:eastAsia="es-ES" w:bidi="ar-SA"/>
        </w:rPr>
        <w:t>Esna</w:t>
      </w:r>
      <w:proofErr w:type="spellEnd"/>
      <w:r w:rsidRPr="00B0355C">
        <w:rPr>
          <w:rFonts w:ascii="Times New Roman" w:eastAsia="Times New Roman" w:hAnsi="Times New Roman" w:cs="Times New Roman"/>
          <w:sz w:val="24"/>
          <w:szCs w:val="24"/>
          <w:lang w:eastAsia="es-ES" w:bidi="ar-SA"/>
        </w:rPr>
        <w:t>, mientras el Nilo te va mostrando cómo cambia el paisaje a cada tramo.</w:t>
      </w:r>
    </w:p>
    <w:p w14:paraId="2ACFDF40" w14:textId="77777777" w:rsidR="00323185" w:rsidRPr="00ED6284" w:rsidRDefault="00323185" w:rsidP="0038467D">
      <w:pPr>
        <w:spacing w:line="276" w:lineRule="auto"/>
        <w:ind w:left="566" w:right="566" w:firstLine="708"/>
        <w:jc w:val="both"/>
        <w:rPr>
          <w:rFonts w:ascii="Times New Roman" w:eastAsia="Times New Roman" w:hAnsi="Times New Roman" w:cs="Times New Roman"/>
          <w:sz w:val="24"/>
          <w:szCs w:val="24"/>
          <w:lang w:eastAsia="es-ES" w:bidi="ar-SA"/>
        </w:rPr>
      </w:pPr>
    </w:p>
    <w:p w14:paraId="03B4699A" w14:textId="39B1C835" w:rsidR="00323185" w:rsidRPr="003A476E" w:rsidRDefault="00A648F3" w:rsidP="003A476E">
      <w:pPr>
        <w:spacing w:line="276" w:lineRule="auto"/>
        <w:ind w:left="566" w:right="566"/>
        <w:jc w:val="both"/>
        <w:rPr>
          <w:rFonts w:ascii="Times New Roman" w:eastAsia="Times New Roman" w:hAnsi="Times New Roman" w:cs="Times New Roman"/>
          <w:b/>
          <w:bCs/>
          <w:sz w:val="22"/>
          <w:szCs w:val="22"/>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3</w:t>
      </w:r>
      <w:r w:rsidR="00B0355C">
        <w:rPr>
          <w:rFonts w:ascii="Times New Roman" w:eastAsia="Times New Roman" w:hAnsi="Times New Roman" w:cs="Times New Roman"/>
          <w:b/>
          <w:bCs/>
          <w:sz w:val="24"/>
          <w:szCs w:val="24"/>
          <w:lang w:eastAsia="es-ES" w:bidi="ar-SA"/>
        </w:rPr>
        <w:t>-</w:t>
      </w:r>
      <w:r w:rsidR="00323185" w:rsidRPr="00ED6284">
        <w:rPr>
          <w:rFonts w:ascii="Times New Roman" w:eastAsia="Times New Roman" w:hAnsi="Times New Roman" w:cs="Times New Roman"/>
          <w:b/>
          <w:bCs/>
          <w:sz w:val="24"/>
          <w:szCs w:val="24"/>
          <w:lang w:eastAsia="es-ES" w:bidi="ar-SA"/>
        </w:rPr>
        <w:t xml:space="preserve"> </w:t>
      </w:r>
      <w:proofErr w:type="spellStart"/>
      <w:r w:rsidR="00B0355C">
        <w:rPr>
          <w:rFonts w:ascii="Times New Roman" w:eastAsia="Times New Roman" w:hAnsi="Times New Roman" w:cs="Times New Roman"/>
          <w:b/>
          <w:bCs/>
          <w:sz w:val="22"/>
          <w:szCs w:val="22"/>
        </w:rPr>
        <w:t>E</w:t>
      </w:r>
      <w:r w:rsidR="00B0355C" w:rsidRPr="00B0355C">
        <w:rPr>
          <w:rFonts w:ascii="Times New Roman" w:eastAsia="Times New Roman" w:hAnsi="Times New Roman" w:cs="Times New Roman"/>
          <w:b/>
          <w:bCs/>
          <w:sz w:val="22"/>
          <w:szCs w:val="22"/>
        </w:rPr>
        <w:t>dfu</w:t>
      </w:r>
      <w:proofErr w:type="spellEnd"/>
      <w:r w:rsidR="00B0355C" w:rsidRPr="00B0355C">
        <w:rPr>
          <w:rFonts w:ascii="Times New Roman" w:eastAsia="Times New Roman" w:hAnsi="Times New Roman" w:cs="Times New Roman"/>
          <w:b/>
          <w:bCs/>
          <w:sz w:val="22"/>
          <w:szCs w:val="22"/>
        </w:rPr>
        <w:t>-</w:t>
      </w:r>
      <w:r w:rsidR="003A476E">
        <w:rPr>
          <w:rFonts w:ascii="Times New Roman" w:eastAsia="Times New Roman" w:hAnsi="Times New Roman" w:cs="Times New Roman"/>
          <w:b/>
          <w:bCs/>
          <w:sz w:val="22"/>
          <w:szCs w:val="22"/>
        </w:rPr>
        <w:t xml:space="preserve"> </w:t>
      </w:r>
      <w:r w:rsidR="00B0355C" w:rsidRPr="003A476E">
        <w:rPr>
          <w:rFonts w:ascii="Times New Roman" w:eastAsia="Times New Roman" w:hAnsi="Times New Roman" w:cs="Times New Roman"/>
          <w:b/>
          <w:bCs/>
          <w:sz w:val="22"/>
          <w:szCs w:val="22"/>
        </w:rPr>
        <w:t>Kom Ombo</w:t>
      </w:r>
      <w:r w:rsidR="003A476E" w:rsidRPr="003A476E">
        <w:rPr>
          <w:rFonts w:ascii="Times New Roman" w:eastAsia="Times New Roman" w:hAnsi="Times New Roman" w:cs="Times New Roman"/>
          <w:b/>
          <w:bCs/>
          <w:sz w:val="22"/>
          <w:szCs w:val="22"/>
        </w:rPr>
        <w:t xml:space="preserve"> </w:t>
      </w:r>
      <w:r w:rsidR="00B0355C" w:rsidRPr="003A476E">
        <w:rPr>
          <w:rFonts w:ascii="Times New Roman" w:eastAsia="Times New Roman" w:hAnsi="Times New Roman" w:cs="Times New Roman"/>
          <w:b/>
          <w:bCs/>
          <w:sz w:val="22"/>
          <w:szCs w:val="22"/>
        </w:rPr>
        <w:t>-</w:t>
      </w:r>
      <w:r w:rsidR="003A476E" w:rsidRPr="003A476E">
        <w:rPr>
          <w:rFonts w:ascii="Times New Roman" w:eastAsia="Times New Roman" w:hAnsi="Times New Roman" w:cs="Times New Roman"/>
          <w:b/>
          <w:bCs/>
          <w:sz w:val="22"/>
          <w:szCs w:val="22"/>
        </w:rPr>
        <w:t xml:space="preserve"> </w:t>
      </w:r>
      <w:r w:rsidR="00B0355C" w:rsidRPr="003A476E">
        <w:rPr>
          <w:rFonts w:ascii="Times New Roman" w:eastAsia="Times New Roman" w:hAnsi="Times New Roman" w:cs="Times New Roman"/>
          <w:b/>
          <w:bCs/>
          <w:sz w:val="22"/>
          <w:szCs w:val="22"/>
        </w:rPr>
        <w:t>Aswan</w:t>
      </w:r>
      <w:r w:rsidR="00B0355C" w:rsidRPr="003A476E">
        <w:rPr>
          <w:rFonts w:ascii="Times New Roman" w:eastAsia="Times New Roman" w:hAnsi="Times New Roman" w:cs="Times New Roman"/>
          <w:b/>
          <w:bCs/>
          <w:sz w:val="24"/>
          <w:szCs w:val="24"/>
          <w:lang w:eastAsia="es-ES" w:bidi="ar-SA"/>
        </w:rPr>
        <w:t xml:space="preserve"> </w:t>
      </w:r>
      <w:r w:rsidR="00323185" w:rsidRPr="003A476E">
        <w:rPr>
          <w:rFonts w:ascii="Times New Roman" w:eastAsia="Times New Roman" w:hAnsi="Times New Roman" w:cs="Times New Roman"/>
          <w:b/>
          <w:bCs/>
          <w:sz w:val="24"/>
          <w:szCs w:val="24"/>
          <w:lang w:eastAsia="es-ES" w:bidi="ar-SA"/>
        </w:rPr>
        <w:t>(D/A</w:t>
      </w:r>
      <w:r w:rsidR="00B0355C" w:rsidRPr="003A476E">
        <w:rPr>
          <w:rFonts w:ascii="Times New Roman" w:eastAsia="Times New Roman" w:hAnsi="Times New Roman" w:cs="Times New Roman"/>
          <w:b/>
          <w:bCs/>
          <w:sz w:val="24"/>
          <w:szCs w:val="24"/>
          <w:lang w:eastAsia="es-ES" w:bidi="ar-SA"/>
        </w:rPr>
        <w:t>/C</w:t>
      </w:r>
      <w:r w:rsidR="00323185" w:rsidRPr="003A476E">
        <w:rPr>
          <w:rFonts w:ascii="Times New Roman" w:eastAsia="Times New Roman" w:hAnsi="Times New Roman" w:cs="Times New Roman"/>
          <w:b/>
          <w:bCs/>
          <w:sz w:val="24"/>
          <w:szCs w:val="24"/>
          <w:lang w:eastAsia="es-ES" w:bidi="ar-SA"/>
        </w:rPr>
        <w:t>)</w:t>
      </w:r>
    </w:p>
    <w:p w14:paraId="6BD0973F" w14:textId="77777777"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bidi="ar-SA"/>
        </w:rPr>
      </w:pPr>
      <w:r w:rsidRPr="00B0355C">
        <w:rPr>
          <w:rFonts w:ascii="Times New Roman" w:eastAsia="Times New Roman" w:hAnsi="Times New Roman" w:cs="Times New Roman"/>
          <w:sz w:val="24"/>
          <w:szCs w:val="24"/>
          <w:lang w:eastAsia="es-ES" w:bidi="ar-SA"/>
        </w:rPr>
        <w:t>Por la mañana te acercarás en calesa o en bus hasta el Templo del dios Horus, uno de esos lugares que impresionan nada más cruzar la entrada. Está fechado en el año 237 a. C. y es, sin duda, uno de los templos mejor conservados de Egipto. Sus muros, sus relieves y la forma en que la luz entra en el patio principal hacen que te resulte fácil imaginar cómo era la vida aquí hace más de dos mil años.</w:t>
      </w:r>
    </w:p>
    <w:p w14:paraId="0FA382FB" w14:textId="1AB3CF82"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bidi="ar-SA"/>
        </w:rPr>
      </w:pPr>
      <w:r w:rsidRPr="00B0355C">
        <w:rPr>
          <w:rFonts w:ascii="Times New Roman" w:eastAsia="Times New Roman" w:hAnsi="Times New Roman" w:cs="Times New Roman"/>
          <w:sz w:val="24"/>
          <w:szCs w:val="24"/>
          <w:lang w:eastAsia="es-ES" w:bidi="ar-SA"/>
        </w:rPr>
        <w:t xml:space="preserve">Después continuarás la navegación hasta Kom Ombo, donde te espera el único templo dedicado a dos divinidades a la vez: </w:t>
      </w:r>
      <w:proofErr w:type="spellStart"/>
      <w:r w:rsidRPr="00B0355C">
        <w:rPr>
          <w:rFonts w:ascii="Times New Roman" w:eastAsia="Times New Roman" w:hAnsi="Times New Roman" w:cs="Times New Roman"/>
          <w:sz w:val="24"/>
          <w:szCs w:val="24"/>
          <w:lang w:eastAsia="es-ES" w:bidi="ar-SA"/>
        </w:rPr>
        <w:t>Horoeris</w:t>
      </w:r>
      <w:proofErr w:type="spellEnd"/>
      <w:r w:rsidRPr="00B0355C">
        <w:rPr>
          <w:rFonts w:ascii="Times New Roman" w:eastAsia="Times New Roman" w:hAnsi="Times New Roman" w:cs="Times New Roman"/>
          <w:sz w:val="24"/>
          <w:szCs w:val="24"/>
          <w:lang w:eastAsia="es-ES" w:bidi="ar-SA"/>
        </w:rPr>
        <w:t>, el dios con cabeza de halcón, y Sobek, el dios cocodrilo. Este complejo, construido en época grecorromana, tiene una simetría muy singular; es como si estuvieras entrando en dos templos gemelos unidos por el mismo eje.</w:t>
      </w:r>
      <w:r>
        <w:rPr>
          <w:rFonts w:ascii="Times New Roman" w:eastAsia="Times New Roman" w:hAnsi="Times New Roman" w:cs="Times New Roman"/>
          <w:sz w:val="24"/>
          <w:szCs w:val="24"/>
          <w:lang w:eastAsia="es-ES" w:bidi="ar-SA"/>
        </w:rPr>
        <w:t xml:space="preserve"> </w:t>
      </w:r>
      <w:r w:rsidRPr="00B0355C">
        <w:rPr>
          <w:rFonts w:ascii="Times New Roman" w:eastAsia="Times New Roman" w:hAnsi="Times New Roman" w:cs="Times New Roman"/>
          <w:sz w:val="24"/>
          <w:szCs w:val="24"/>
          <w:lang w:eastAsia="es-ES" w:bidi="ar-SA"/>
        </w:rPr>
        <w:t>En el interior visitarás también el pequeño museo dedicado a la momificación de cocodrilos, un animal que los antiguos egipcios veneraban y consideraban sagrado. Es un lugar que sorprende, tanto por su historia como por las propias momias que aún se conservan.</w:t>
      </w:r>
      <w:r>
        <w:rPr>
          <w:rFonts w:ascii="Times New Roman" w:eastAsia="Times New Roman" w:hAnsi="Times New Roman" w:cs="Times New Roman"/>
          <w:sz w:val="24"/>
          <w:szCs w:val="24"/>
          <w:lang w:eastAsia="es-ES" w:bidi="ar-SA"/>
        </w:rPr>
        <w:t xml:space="preserve"> </w:t>
      </w:r>
      <w:r w:rsidRPr="00B0355C">
        <w:rPr>
          <w:rFonts w:ascii="Times New Roman" w:eastAsia="Times New Roman" w:hAnsi="Times New Roman" w:cs="Times New Roman"/>
          <w:sz w:val="24"/>
          <w:szCs w:val="24"/>
          <w:lang w:eastAsia="es-ES" w:bidi="ar-SA"/>
        </w:rPr>
        <w:t>Al terminar, el barco seguirá navegando hacia Aswan, mientras tú disfrutas del Nilo y de ese ritmo pausado que tiene el sur del país.</w:t>
      </w:r>
    </w:p>
    <w:p w14:paraId="39DFC53E"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589E9BA9" w14:textId="569F14B0"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4</w:t>
      </w:r>
      <w:r w:rsidR="00B0355C">
        <w:rPr>
          <w:rFonts w:ascii="Times New Roman" w:eastAsia="Times New Roman" w:hAnsi="Times New Roman" w:cs="Times New Roman"/>
          <w:b/>
          <w:bCs/>
          <w:sz w:val="24"/>
          <w:szCs w:val="24"/>
          <w:lang w:eastAsia="es-ES" w:bidi="ar-SA"/>
        </w:rPr>
        <w:t>-</w:t>
      </w:r>
      <w:r w:rsidR="00323185" w:rsidRPr="00ED6284">
        <w:rPr>
          <w:rFonts w:ascii="Times New Roman" w:eastAsia="Times New Roman" w:hAnsi="Times New Roman" w:cs="Times New Roman"/>
          <w:b/>
          <w:bCs/>
          <w:sz w:val="24"/>
          <w:szCs w:val="24"/>
          <w:lang w:eastAsia="es-ES" w:bidi="ar-SA"/>
        </w:rPr>
        <w:t xml:space="preserve"> </w:t>
      </w:r>
      <w:r w:rsidR="00B0355C">
        <w:rPr>
          <w:rFonts w:ascii="Times New Roman" w:eastAsia="Times New Roman" w:hAnsi="Times New Roman" w:cs="Times New Roman"/>
          <w:b/>
          <w:bCs/>
          <w:sz w:val="22"/>
          <w:szCs w:val="22"/>
        </w:rPr>
        <w:t>A</w:t>
      </w:r>
      <w:r w:rsidR="00B0355C" w:rsidRPr="00B0355C">
        <w:rPr>
          <w:rFonts w:ascii="Times New Roman" w:eastAsia="Times New Roman" w:hAnsi="Times New Roman" w:cs="Times New Roman"/>
          <w:b/>
          <w:bCs/>
          <w:sz w:val="22"/>
          <w:szCs w:val="22"/>
        </w:rPr>
        <w:t>swan (</w:t>
      </w:r>
      <w:r w:rsidR="00B0355C">
        <w:rPr>
          <w:rFonts w:ascii="Times New Roman" w:eastAsia="Times New Roman" w:hAnsi="Times New Roman" w:cs="Times New Roman"/>
          <w:b/>
          <w:bCs/>
          <w:sz w:val="22"/>
          <w:szCs w:val="22"/>
        </w:rPr>
        <w:t>A</w:t>
      </w:r>
      <w:r w:rsidR="00B0355C" w:rsidRPr="00B0355C">
        <w:rPr>
          <w:rFonts w:ascii="Times New Roman" w:eastAsia="Times New Roman" w:hAnsi="Times New Roman" w:cs="Times New Roman"/>
          <w:b/>
          <w:bCs/>
          <w:sz w:val="22"/>
          <w:szCs w:val="22"/>
        </w:rPr>
        <w:t xml:space="preserve">bu </w:t>
      </w:r>
      <w:r w:rsidR="00B0355C">
        <w:rPr>
          <w:rFonts w:ascii="Times New Roman" w:eastAsia="Times New Roman" w:hAnsi="Times New Roman" w:cs="Times New Roman"/>
          <w:b/>
          <w:bCs/>
          <w:sz w:val="22"/>
          <w:szCs w:val="22"/>
        </w:rPr>
        <w:t>A</w:t>
      </w:r>
      <w:r w:rsidR="00B0355C" w:rsidRPr="00B0355C">
        <w:rPr>
          <w:rFonts w:ascii="Times New Roman" w:eastAsia="Times New Roman" w:hAnsi="Times New Roman" w:cs="Times New Roman"/>
          <w:b/>
          <w:bCs/>
          <w:sz w:val="22"/>
          <w:szCs w:val="22"/>
        </w:rPr>
        <w:t xml:space="preserve">imbel y </w:t>
      </w:r>
      <w:r w:rsidR="00B0355C">
        <w:rPr>
          <w:rFonts w:ascii="Times New Roman" w:eastAsia="Times New Roman" w:hAnsi="Times New Roman" w:cs="Times New Roman"/>
          <w:b/>
          <w:bCs/>
          <w:sz w:val="22"/>
          <w:szCs w:val="22"/>
        </w:rPr>
        <w:t>T</w:t>
      </w:r>
      <w:r w:rsidR="00B0355C" w:rsidRPr="00B0355C">
        <w:rPr>
          <w:rFonts w:ascii="Times New Roman" w:eastAsia="Times New Roman" w:hAnsi="Times New Roman" w:cs="Times New Roman"/>
          <w:b/>
          <w:bCs/>
          <w:sz w:val="22"/>
          <w:szCs w:val="22"/>
        </w:rPr>
        <w:t xml:space="preserve">emplo </w:t>
      </w:r>
      <w:proofErr w:type="spellStart"/>
      <w:r w:rsidR="00B0355C">
        <w:rPr>
          <w:rFonts w:ascii="Times New Roman" w:eastAsia="Times New Roman" w:hAnsi="Times New Roman" w:cs="Times New Roman"/>
          <w:b/>
          <w:bCs/>
          <w:sz w:val="22"/>
          <w:szCs w:val="22"/>
        </w:rPr>
        <w:t>P</w:t>
      </w:r>
      <w:r w:rsidR="00B0355C" w:rsidRPr="00B0355C">
        <w:rPr>
          <w:rFonts w:ascii="Times New Roman" w:eastAsia="Times New Roman" w:hAnsi="Times New Roman" w:cs="Times New Roman"/>
          <w:b/>
          <w:bCs/>
          <w:sz w:val="22"/>
          <w:szCs w:val="22"/>
        </w:rPr>
        <w:t>hilae</w:t>
      </w:r>
      <w:proofErr w:type="spellEnd"/>
      <w:r w:rsidR="00B0355C" w:rsidRPr="00B0355C">
        <w:rPr>
          <w:rFonts w:ascii="Times New Roman" w:eastAsia="Times New Roman" w:hAnsi="Times New Roman" w:cs="Times New Roman"/>
          <w:b/>
          <w:bCs/>
          <w:sz w:val="22"/>
          <w:szCs w:val="22"/>
        </w:rPr>
        <w:t>)</w:t>
      </w:r>
      <w:r w:rsidR="00B0355C" w:rsidRPr="00ED6284">
        <w:rPr>
          <w:rFonts w:ascii="Times New Roman" w:eastAsia="Times New Roman" w:hAnsi="Times New Roman" w:cs="Times New Roman"/>
          <w:b/>
          <w:bCs/>
          <w:sz w:val="24"/>
          <w:szCs w:val="24"/>
          <w:lang w:eastAsia="es-ES" w:bidi="ar-SA"/>
        </w:rPr>
        <w:t xml:space="preserve"> </w:t>
      </w:r>
      <w:r w:rsidR="00323185" w:rsidRPr="00ED6284">
        <w:rPr>
          <w:rFonts w:ascii="Times New Roman" w:eastAsia="Times New Roman" w:hAnsi="Times New Roman" w:cs="Times New Roman"/>
          <w:b/>
          <w:bCs/>
          <w:sz w:val="24"/>
          <w:szCs w:val="24"/>
          <w:lang w:eastAsia="es-ES" w:bidi="ar-SA"/>
        </w:rPr>
        <w:t>(D/A/C)</w:t>
      </w:r>
    </w:p>
    <w:p w14:paraId="7FF50E6C" w14:textId="77777777" w:rsidR="003A7FC9" w:rsidRPr="003A7FC9" w:rsidRDefault="003A7FC9" w:rsidP="003A7FC9">
      <w:pPr>
        <w:spacing w:line="276" w:lineRule="auto"/>
        <w:ind w:left="566" w:right="566"/>
        <w:jc w:val="both"/>
        <w:rPr>
          <w:rFonts w:ascii="Times New Roman" w:eastAsia="Times New Roman" w:hAnsi="Times New Roman" w:cs="Times New Roman"/>
          <w:sz w:val="24"/>
          <w:szCs w:val="24"/>
          <w:lang w:eastAsia="es-ES" w:bidi="ar-SA"/>
        </w:rPr>
      </w:pPr>
      <w:r w:rsidRPr="003A7FC9">
        <w:rPr>
          <w:rFonts w:ascii="Times New Roman" w:eastAsia="Times New Roman" w:hAnsi="Times New Roman" w:cs="Times New Roman"/>
          <w:sz w:val="24"/>
          <w:szCs w:val="24"/>
          <w:lang w:eastAsia="es-ES" w:bidi="ar-SA"/>
        </w:rPr>
        <w:t>Durante tu estancia te espera una de esas experiencias que marcan un viaje: la visita por carretera a los Templos de Abu Simbel. Frente a ti aparecerá la obra más impresionante que dejó Ramsés II, una fachada colosal que parece tallada para desafiar al tiempo. A un lado, encontrarás el templo menor dedicado a su esposa Nefertari, una muestra preciosa del lugar que ella ocupó en la historia del faraón.</w:t>
      </w:r>
    </w:p>
    <w:p w14:paraId="12B37ED3" w14:textId="77777777" w:rsidR="003A7FC9" w:rsidRDefault="003A7FC9" w:rsidP="003A7FC9">
      <w:pPr>
        <w:spacing w:line="276" w:lineRule="auto"/>
        <w:ind w:left="566" w:right="566"/>
        <w:jc w:val="both"/>
        <w:rPr>
          <w:rFonts w:ascii="Times New Roman" w:eastAsia="Times New Roman" w:hAnsi="Times New Roman" w:cs="Times New Roman"/>
          <w:sz w:val="24"/>
          <w:szCs w:val="24"/>
          <w:lang w:eastAsia="es-ES" w:bidi="ar-SA"/>
        </w:rPr>
      </w:pPr>
      <w:r w:rsidRPr="003A7FC9">
        <w:rPr>
          <w:rFonts w:ascii="Times New Roman" w:eastAsia="Times New Roman" w:hAnsi="Times New Roman" w:cs="Times New Roman"/>
          <w:sz w:val="24"/>
          <w:szCs w:val="24"/>
          <w:lang w:eastAsia="es-ES" w:bidi="ar-SA"/>
        </w:rPr>
        <w:t>Estos templos no sólo sorprenden por su tamaño o su simbolismo, sino también por su propia historia reciente: fueron trasladados y reconstruidos piedra a piedra para salvarlos de quedar sumergidos bajo las aguas del Lago Nasser. Caminar por allí es entender, de golpe, la magnitud de lo que supuso aquel rescate.</w:t>
      </w:r>
    </w:p>
    <w:p w14:paraId="429EC82B" w14:textId="6071F99A" w:rsidR="001F6483" w:rsidRDefault="003A7FC9" w:rsidP="003A7FC9">
      <w:pPr>
        <w:spacing w:line="276" w:lineRule="auto"/>
        <w:ind w:left="566" w:right="566"/>
        <w:jc w:val="both"/>
        <w:rPr>
          <w:rFonts w:ascii="Times New Roman" w:eastAsia="Times New Roman" w:hAnsi="Times New Roman" w:cs="Times New Roman"/>
          <w:sz w:val="24"/>
          <w:szCs w:val="24"/>
          <w:lang w:eastAsia="es-ES" w:bidi="ar-SA"/>
        </w:rPr>
      </w:pPr>
      <w:r w:rsidRPr="003A7FC9">
        <w:rPr>
          <w:rFonts w:ascii="Times New Roman" w:eastAsia="Times New Roman" w:hAnsi="Times New Roman" w:cs="Times New Roman"/>
          <w:sz w:val="24"/>
          <w:szCs w:val="24"/>
          <w:lang w:eastAsia="es-ES" w:bidi="ar-SA"/>
        </w:rPr>
        <w:lastRenderedPageBreak/>
        <w:t>Después regresarás a la motonave para el almuerzo.</w:t>
      </w:r>
      <w:r>
        <w:rPr>
          <w:rFonts w:ascii="Times New Roman" w:eastAsia="Times New Roman" w:hAnsi="Times New Roman" w:cs="Times New Roman"/>
          <w:sz w:val="24"/>
          <w:szCs w:val="24"/>
          <w:lang w:eastAsia="es-ES" w:bidi="ar-SA"/>
        </w:rPr>
        <w:t xml:space="preserve"> </w:t>
      </w:r>
    </w:p>
    <w:p w14:paraId="1D10FB37" w14:textId="49865CB1" w:rsidR="003A7FC9" w:rsidRPr="003A7FC9" w:rsidRDefault="003A7FC9" w:rsidP="003A7FC9">
      <w:pPr>
        <w:spacing w:line="276" w:lineRule="auto"/>
        <w:ind w:left="566" w:right="566"/>
        <w:jc w:val="both"/>
        <w:rPr>
          <w:rFonts w:ascii="Times New Roman" w:eastAsia="Times New Roman" w:hAnsi="Times New Roman" w:cs="Times New Roman"/>
          <w:sz w:val="24"/>
          <w:szCs w:val="24"/>
          <w:lang w:eastAsia="es-ES" w:bidi="ar-SA"/>
        </w:rPr>
      </w:pPr>
      <w:r w:rsidRPr="003A7FC9">
        <w:rPr>
          <w:rFonts w:ascii="Times New Roman" w:eastAsia="Times New Roman" w:hAnsi="Times New Roman" w:cs="Times New Roman"/>
          <w:sz w:val="24"/>
          <w:szCs w:val="24"/>
          <w:lang w:eastAsia="es-ES" w:bidi="ar-SA"/>
        </w:rPr>
        <w:t xml:space="preserve">Y cuando caiga la noche, vivirás el espectáculo de luz y sonido en el Templo de </w:t>
      </w:r>
      <w:proofErr w:type="spellStart"/>
      <w:r w:rsidRPr="003A7FC9">
        <w:rPr>
          <w:rFonts w:ascii="Times New Roman" w:eastAsia="Times New Roman" w:hAnsi="Times New Roman" w:cs="Times New Roman"/>
          <w:sz w:val="24"/>
          <w:szCs w:val="24"/>
          <w:lang w:eastAsia="es-ES" w:bidi="ar-SA"/>
        </w:rPr>
        <w:t>Philae</w:t>
      </w:r>
      <w:proofErr w:type="spellEnd"/>
      <w:r w:rsidRPr="003A7FC9">
        <w:rPr>
          <w:rFonts w:ascii="Times New Roman" w:eastAsia="Times New Roman" w:hAnsi="Times New Roman" w:cs="Times New Roman"/>
          <w:sz w:val="24"/>
          <w:szCs w:val="24"/>
          <w:lang w:eastAsia="es-ES" w:bidi="ar-SA"/>
        </w:rPr>
        <w:t>, un templo dedicado a la diosa Isis que, iluminado, parece flotar sobre el agua. Es un cierre perfecto para un día lleno de historia y emociones.</w:t>
      </w:r>
    </w:p>
    <w:p w14:paraId="7761BB65"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7B5EF8DD" w14:textId="24298EA5"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5</w:t>
      </w:r>
      <w:r w:rsidR="003A7FC9">
        <w:rPr>
          <w:rFonts w:ascii="Times New Roman" w:eastAsia="Times New Roman" w:hAnsi="Times New Roman" w:cs="Times New Roman"/>
          <w:b/>
          <w:bCs/>
          <w:sz w:val="24"/>
          <w:szCs w:val="24"/>
          <w:lang w:eastAsia="es-ES" w:bidi="ar-SA"/>
        </w:rPr>
        <w:t>-</w:t>
      </w:r>
      <w:r w:rsidR="003A7FC9" w:rsidRPr="003A7FC9">
        <w:rPr>
          <w:rFonts w:ascii="Times New Roman" w:eastAsia="Times New Roman" w:hAnsi="Times New Roman" w:cs="Times New Roman"/>
          <w:sz w:val="22"/>
          <w:szCs w:val="22"/>
        </w:rPr>
        <w:t xml:space="preserve"> </w:t>
      </w:r>
      <w:r w:rsidR="003A7FC9">
        <w:rPr>
          <w:rFonts w:ascii="Times New Roman" w:eastAsia="Times New Roman" w:hAnsi="Times New Roman" w:cs="Times New Roman"/>
          <w:b/>
          <w:bCs/>
          <w:sz w:val="22"/>
          <w:szCs w:val="22"/>
        </w:rPr>
        <w:t>A</w:t>
      </w:r>
      <w:r w:rsidR="003A7FC9" w:rsidRPr="003A7FC9">
        <w:rPr>
          <w:rFonts w:ascii="Times New Roman" w:eastAsia="Times New Roman" w:hAnsi="Times New Roman" w:cs="Times New Roman"/>
          <w:b/>
          <w:bCs/>
          <w:sz w:val="22"/>
          <w:szCs w:val="22"/>
        </w:rPr>
        <w:t xml:space="preserve">swan – </w:t>
      </w:r>
      <w:r w:rsidR="003A7FC9">
        <w:rPr>
          <w:rFonts w:ascii="Times New Roman" w:eastAsia="Times New Roman" w:hAnsi="Times New Roman" w:cs="Times New Roman"/>
          <w:b/>
          <w:bCs/>
          <w:sz w:val="22"/>
          <w:szCs w:val="22"/>
        </w:rPr>
        <w:t>E</w:t>
      </w:r>
      <w:r w:rsidR="003A7FC9" w:rsidRPr="003A7FC9">
        <w:rPr>
          <w:rFonts w:ascii="Times New Roman" w:eastAsia="Times New Roman" w:hAnsi="Times New Roman" w:cs="Times New Roman"/>
          <w:b/>
          <w:bCs/>
          <w:sz w:val="22"/>
          <w:szCs w:val="22"/>
        </w:rPr>
        <w:t xml:space="preserve">l </w:t>
      </w:r>
      <w:r w:rsidR="003A7FC9">
        <w:rPr>
          <w:rFonts w:ascii="Times New Roman" w:eastAsia="Times New Roman" w:hAnsi="Times New Roman" w:cs="Times New Roman"/>
          <w:b/>
          <w:bCs/>
          <w:sz w:val="22"/>
          <w:szCs w:val="22"/>
        </w:rPr>
        <w:t>C</w:t>
      </w:r>
      <w:r w:rsidR="003A7FC9" w:rsidRPr="003A7FC9">
        <w:rPr>
          <w:rFonts w:ascii="Times New Roman" w:eastAsia="Times New Roman" w:hAnsi="Times New Roman" w:cs="Times New Roman"/>
          <w:b/>
          <w:bCs/>
          <w:sz w:val="22"/>
          <w:szCs w:val="22"/>
        </w:rPr>
        <w:t>airo</w:t>
      </w:r>
      <w:r w:rsidR="003A7FC9" w:rsidRPr="00ED6284">
        <w:rPr>
          <w:rFonts w:ascii="Times New Roman" w:eastAsia="Times New Roman" w:hAnsi="Times New Roman" w:cs="Times New Roman"/>
          <w:b/>
          <w:bCs/>
          <w:sz w:val="24"/>
          <w:szCs w:val="24"/>
          <w:lang w:eastAsia="es-ES" w:bidi="ar-SA"/>
        </w:rPr>
        <w:t xml:space="preserve"> </w:t>
      </w:r>
      <w:r w:rsidR="00323185" w:rsidRPr="00ED6284">
        <w:rPr>
          <w:rFonts w:ascii="Times New Roman" w:eastAsia="Times New Roman" w:hAnsi="Times New Roman" w:cs="Times New Roman"/>
          <w:b/>
          <w:bCs/>
          <w:sz w:val="24"/>
          <w:szCs w:val="24"/>
          <w:lang w:eastAsia="es-ES" w:bidi="ar-SA"/>
        </w:rPr>
        <w:t>(D/A/C)</w:t>
      </w:r>
    </w:p>
    <w:p w14:paraId="437C55B9" w14:textId="77777777" w:rsidR="005C7D8D" w:rsidRPr="005C7D8D" w:rsidRDefault="005C7D8D" w:rsidP="005C7D8D">
      <w:pPr>
        <w:spacing w:line="276" w:lineRule="auto"/>
        <w:ind w:left="566" w:right="566"/>
        <w:jc w:val="both"/>
        <w:rPr>
          <w:rFonts w:ascii="Times New Roman" w:eastAsia="Times New Roman" w:hAnsi="Times New Roman" w:cs="Times New Roman"/>
          <w:sz w:val="24"/>
          <w:szCs w:val="24"/>
          <w:lang w:eastAsia="es-ES" w:bidi="ar-SA"/>
        </w:rPr>
      </w:pPr>
      <w:r w:rsidRPr="005C7D8D">
        <w:rPr>
          <w:rFonts w:ascii="Times New Roman" w:eastAsia="Times New Roman" w:hAnsi="Times New Roman" w:cs="Times New Roman"/>
          <w:sz w:val="24"/>
          <w:szCs w:val="24"/>
          <w:lang w:eastAsia="es-ES" w:bidi="ar-SA"/>
        </w:rPr>
        <w:t>Por la mañana te espera un paseo en faluca, esa embarcación de vela tan típica del Nilo que avanza despacio, dejándote disfrutar del río como lo hacían hace siglos. Si el viento no acompaña o el tiempo es justo, el recorrido se hará en lancha motora, pero la sensación de navegar entre islas y palmerales sigue siendo igual de especial.</w:t>
      </w:r>
    </w:p>
    <w:p w14:paraId="32CF6D15" w14:textId="4EE55A11" w:rsidR="005C7D8D" w:rsidRPr="005C7D8D" w:rsidRDefault="005C7D8D" w:rsidP="005C7D8D">
      <w:pPr>
        <w:spacing w:line="276" w:lineRule="auto"/>
        <w:ind w:left="566" w:right="566"/>
        <w:jc w:val="both"/>
        <w:rPr>
          <w:rFonts w:ascii="Times New Roman" w:eastAsia="Times New Roman" w:hAnsi="Times New Roman" w:cs="Times New Roman"/>
          <w:sz w:val="24"/>
          <w:szCs w:val="24"/>
          <w:lang w:eastAsia="es-ES" w:bidi="ar-SA"/>
        </w:rPr>
      </w:pPr>
      <w:r w:rsidRPr="005C7D8D">
        <w:rPr>
          <w:rFonts w:ascii="Times New Roman" w:eastAsia="Times New Roman" w:hAnsi="Times New Roman" w:cs="Times New Roman"/>
          <w:sz w:val="24"/>
          <w:szCs w:val="24"/>
          <w:lang w:eastAsia="es-ES" w:bidi="ar-SA"/>
        </w:rPr>
        <w:t>Si dispones de tiempo suficiente, podrás añadir la visita opcional al poblado nubio, un lugar lleno de color y de historias donde la vida transcurre a otro ritmo.</w:t>
      </w:r>
      <w:r>
        <w:rPr>
          <w:rFonts w:ascii="Times New Roman" w:eastAsia="Times New Roman" w:hAnsi="Times New Roman" w:cs="Times New Roman"/>
          <w:sz w:val="24"/>
          <w:szCs w:val="24"/>
          <w:lang w:eastAsia="es-ES" w:bidi="ar-SA"/>
        </w:rPr>
        <w:t xml:space="preserve"> </w:t>
      </w:r>
      <w:r w:rsidRPr="005C7D8D">
        <w:rPr>
          <w:rFonts w:ascii="Times New Roman" w:eastAsia="Times New Roman" w:hAnsi="Times New Roman" w:cs="Times New Roman"/>
          <w:sz w:val="24"/>
          <w:szCs w:val="24"/>
          <w:lang w:eastAsia="es-ES" w:bidi="ar-SA"/>
        </w:rPr>
        <w:t xml:space="preserve">Después tendrás el almuerzo y, a la hora acordada, el traslado al aeropuerto para tomar el vuelo de </w:t>
      </w:r>
      <w:proofErr w:type="spellStart"/>
      <w:r w:rsidRPr="005C7D8D">
        <w:rPr>
          <w:rFonts w:ascii="Times New Roman" w:eastAsia="Times New Roman" w:hAnsi="Times New Roman" w:cs="Times New Roman"/>
          <w:sz w:val="24"/>
          <w:szCs w:val="24"/>
          <w:lang w:eastAsia="es-ES" w:bidi="ar-SA"/>
        </w:rPr>
        <w:t>Egyptair</w:t>
      </w:r>
      <w:proofErr w:type="spellEnd"/>
      <w:r w:rsidRPr="005C7D8D">
        <w:rPr>
          <w:rFonts w:ascii="Times New Roman" w:eastAsia="Times New Roman" w:hAnsi="Times New Roman" w:cs="Times New Roman"/>
          <w:sz w:val="24"/>
          <w:szCs w:val="24"/>
          <w:lang w:eastAsia="es-ES" w:bidi="ar-SA"/>
        </w:rPr>
        <w:t xml:space="preserve"> rumbo a El Cairo. Es ese momento en el que dejas atrás el sur del país, pero el Nilo sigue acompañándote un poco más en la memoria</w:t>
      </w:r>
    </w:p>
    <w:p w14:paraId="56AF6323"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217B231D" w14:textId="38AE4356"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6</w:t>
      </w:r>
      <w:r w:rsidR="005C7D8D">
        <w:rPr>
          <w:rFonts w:ascii="Times New Roman" w:eastAsia="Times New Roman" w:hAnsi="Times New Roman" w:cs="Times New Roman"/>
          <w:b/>
          <w:bCs/>
          <w:sz w:val="24"/>
          <w:szCs w:val="24"/>
          <w:lang w:eastAsia="es-ES" w:bidi="ar-SA"/>
        </w:rPr>
        <w:t>-</w:t>
      </w:r>
      <w:r w:rsidR="005C7D8D" w:rsidRPr="005C7D8D">
        <w:rPr>
          <w:rFonts w:ascii="Times New Roman" w:eastAsia="Times New Roman" w:hAnsi="Times New Roman" w:cs="Times New Roman"/>
          <w:sz w:val="22"/>
          <w:szCs w:val="22"/>
        </w:rPr>
        <w:t xml:space="preserve"> </w:t>
      </w:r>
      <w:r w:rsidR="005C7D8D">
        <w:rPr>
          <w:rFonts w:ascii="Times New Roman" w:eastAsia="Times New Roman" w:hAnsi="Times New Roman" w:cs="Times New Roman"/>
          <w:b/>
          <w:bCs/>
          <w:sz w:val="22"/>
          <w:szCs w:val="22"/>
        </w:rPr>
        <w:t>N</w:t>
      </w:r>
      <w:r w:rsidR="005C7D8D" w:rsidRPr="005C7D8D">
        <w:rPr>
          <w:rFonts w:ascii="Times New Roman" w:eastAsia="Times New Roman" w:hAnsi="Times New Roman" w:cs="Times New Roman"/>
          <w:b/>
          <w:bCs/>
          <w:sz w:val="22"/>
          <w:szCs w:val="22"/>
        </w:rPr>
        <w:t xml:space="preserve">ecrópolis de </w:t>
      </w:r>
      <w:r w:rsidR="005C7D8D">
        <w:rPr>
          <w:rFonts w:ascii="Times New Roman" w:eastAsia="Times New Roman" w:hAnsi="Times New Roman" w:cs="Times New Roman"/>
          <w:b/>
          <w:bCs/>
          <w:sz w:val="22"/>
          <w:szCs w:val="22"/>
        </w:rPr>
        <w:t>G</w:t>
      </w:r>
      <w:r w:rsidR="005C7D8D" w:rsidRPr="005C7D8D">
        <w:rPr>
          <w:rFonts w:ascii="Times New Roman" w:eastAsia="Times New Roman" w:hAnsi="Times New Roman" w:cs="Times New Roman"/>
          <w:b/>
          <w:bCs/>
          <w:sz w:val="22"/>
          <w:szCs w:val="22"/>
        </w:rPr>
        <w:t>iza</w:t>
      </w:r>
      <w:r w:rsidR="005C7D8D" w:rsidRPr="005C7D8D">
        <w:rPr>
          <w:rFonts w:ascii="Times New Roman" w:eastAsia="Times New Roman" w:hAnsi="Times New Roman" w:cs="Times New Roman"/>
          <w:b/>
          <w:bCs/>
          <w:sz w:val="24"/>
          <w:szCs w:val="24"/>
          <w:lang w:eastAsia="es-ES" w:bidi="ar-SA"/>
        </w:rPr>
        <w:t xml:space="preserve"> </w:t>
      </w:r>
      <w:r w:rsidR="005C7D8D">
        <w:rPr>
          <w:rFonts w:ascii="Times New Roman" w:eastAsia="Times New Roman" w:hAnsi="Times New Roman" w:cs="Times New Roman"/>
          <w:b/>
          <w:bCs/>
          <w:sz w:val="24"/>
          <w:szCs w:val="24"/>
          <w:lang w:eastAsia="es-ES" w:bidi="ar-SA"/>
        </w:rPr>
        <w:t>(</w:t>
      </w:r>
      <w:r w:rsidR="00323185" w:rsidRPr="00ED6284">
        <w:rPr>
          <w:rFonts w:ascii="Times New Roman" w:eastAsia="Times New Roman" w:hAnsi="Times New Roman" w:cs="Times New Roman"/>
          <w:b/>
          <w:bCs/>
          <w:sz w:val="24"/>
          <w:szCs w:val="24"/>
          <w:lang w:eastAsia="es-ES" w:bidi="ar-SA"/>
        </w:rPr>
        <w:t>D/A/C)</w:t>
      </w:r>
    </w:p>
    <w:p w14:paraId="1A0FADFE" w14:textId="25B39317" w:rsidR="005C7D8D" w:rsidRPr="005C7D8D" w:rsidRDefault="005C7D8D" w:rsidP="005C7D8D">
      <w:pPr>
        <w:spacing w:line="276" w:lineRule="auto"/>
        <w:ind w:left="566" w:right="566"/>
        <w:jc w:val="both"/>
        <w:rPr>
          <w:rFonts w:ascii="Times New Roman" w:eastAsia="Times New Roman" w:hAnsi="Times New Roman" w:cs="Times New Roman"/>
          <w:sz w:val="24"/>
          <w:szCs w:val="24"/>
          <w:lang w:eastAsia="es-ES" w:bidi="ar-SA"/>
        </w:rPr>
      </w:pPr>
      <w:r w:rsidRPr="005C7D8D">
        <w:rPr>
          <w:rFonts w:ascii="Times New Roman" w:eastAsia="Times New Roman" w:hAnsi="Times New Roman" w:cs="Times New Roman"/>
          <w:sz w:val="24"/>
          <w:szCs w:val="24"/>
          <w:lang w:eastAsia="es-ES" w:bidi="ar-SA"/>
        </w:rPr>
        <w:t xml:space="preserve">Por la mañana saldrás a descubrir la Necrópolis de Giza, ese lugar que todos hemos visto en fotos pero que sólo se entiende de verdad cuando estás allí, frente a las tres grandes pirámides de la IV dinastía: Keops, Kefrén y </w:t>
      </w:r>
      <w:proofErr w:type="spellStart"/>
      <w:r w:rsidRPr="005C7D8D">
        <w:rPr>
          <w:rFonts w:ascii="Times New Roman" w:eastAsia="Times New Roman" w:hAnsi="Times New Roman" w:cs="Times New Roman"/>
          <w:sz w:val="24"/>
          <w:szCs w:val="24"/>
          <w:lang w:eastAsia="es-ES" w:bidi="ar-SA"/>
        </w:rPr>
        <w:t>Micerinos</w:t>
      </w:r>
      <w:proofErr w:type="spellEnd"/>
      <w:r w:rsidRPr="005C7D8D">
        <w:rPr>
          <w:rFonts w:ascii="Times New Roman" w:eastAsia="Times New Roman" w:hAnsi="Times New Roman" w:cs="Times New Roman"/>
          <w:sz w:val="24"/>
          <w:szCs w:val="24"/>
          <w:lang w:eastAsia="es-ES" w:bidi="ar-SA"/>
        </w:rPr>
        <w:t>. Muy cerca te espera también la Esfinge, que sigue custodiando la meseta desde hace miles de años con el rostro del rey Kefrén y esa mirada que parece atravesar el desierto.</w:t>
      </w:r>
    </w:p>
    <w:p w14:paraId="23F5A802" w14:textId="38935405" w:rsidR="005C7D8D" w:rsidRPr="005C7D8D" w:rsidRDefault="005C7D8D" w:rsidP="005C7D8D">
      <w:pPr>
        <w:spacing w:line="276" w:lineRule="auto"/>
        <w:ind w:left="566" w:right="566"/>
        <w:jc w:val="both"/>
        <w:rPr>
          <w:rFonts w:ascii="Times New Roman" w:eastAsia="Times New Roman" w:hAnsi="Times New Roman" w:cs="Times New Roman"/>
          <w:sz w:val="24"/>
          <w:szCs w:val="24"/>
          <w:lang w:eastAsia="es-ES" w:bidi="ar-SA"/>
        </w:rPr>
      </w:pPr>
      <w:r w:rsidRPr="005C7D8D">
        <w:rPr>
          <w:rFonts w:ascii="Times New Roman" w:eastAsia="Times New Roman" w:hAnsi="Times New Roman" w:cs="Times New Roman"/>
          <w:sz w:val="24"/>
          <w:szCs w:val="24"/>
          <w:lang w:eastAsia="es-ES" w:bidi="ar-SA"/>
        </w:rPr>
        <w:t>Después disfrutarás del almuerzo en un restaurante local.</w:t>
      </w:r>
      <w:r>
        <w:rPr>
          <w:rFonts w:ascii="Times New Roman" w:eastAsia="Times New Roman" w:hAnsi="Times New Roman" w:cs="Times New Roman"/>
          <w:sz w:val="24"/>
          <w:szCs w:val="24"/>
          <w:lang w:eastAsia="es-ES" w:bidi="ar-SA"/>
        </w:rPr>
        <w:t xml:space="preserve"> </w:t>
      </w:r>
      <w:r w:rsidRPr="005C7D8D">
        <w:rPr>
          <w:rFonts w:ascii="Times New Roman" w:eastAsia="Times New Roman" w:hAnsi="Times New Roman" w:cs="Times New Roman"/>
          <w:sz w:val="24"/>
          <w:szCs w:val="24"/>
          <w:lang w:eastAsia="es-ES" w:bidi="ar-SA"/>
        </w:rPr>
        <w:t xml:space="preserve">Por la tarde tendrás la opción de visitar el Gran Museo Egipcio, </w:t>
      </w:r>
      <w:proofErr w:type="spellStart"/>
      <w:r w:rsidRPr="005C7D8D">
        <w:rPr>
          <w:rFonts w:ascii="Times New Roman" w:eastAsia="Times New Roman" w:hAnsi="Times New Roman" w:cs="Times New Roman"/>
          <w:sz w:val="24"/>
          <w:szCs w:val="24"/>
          <w:lang w:eastAsia="es-ES" w:bidi="ar-SA"/>
        </w:rPr>
        <w:t>preinaugurado</w:t>
      </w:r>
      <w:proofErr w:type="spellEnd"/>
      <w:r w:rsidRPr="005C7D8D">
        <w:rPr>
          <w:rFonts w:ascii="Times New Roman" w:eastAsia="Times New Roman" w:hAnsi="Times New Roman" w:cs="Times New Roman"/>
          <w:sz w:val="24"/>
          <w:szCs w:val="24"/>
          <w:lang w:eastAsia="es-ES" w:bidi="ar-SA"/>
        </w:rPr>
        <w:t xml:space="preserve"> en octubre de 2024. Dentro te esperan doce salas organizadas por épocas que recorren de forma muy clara toda la historia del antiguo Egipto. Es un museo pensado para entender, de un vistazo, cómo evolucionó la cultura, la religión y la vida política del país a lo largo de los siglos. Una visita ideal si quieres profundizar un poco más antes de despedirte de El Cairo.</w:t>
      </w:r>
    </w:p>
    <w:p w14:paraId="48AB8ED4"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78933E4B" w14:textId="4EF8C3F4"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7</w:t>
      </w:r>
      <w:r w:rsidR="005C7D8D">
        <w:rPr>
          <w:rFonts w:ascii="Times New Roman" w:eastAsia="Times New Roman" w:hAnsi="Times New Roman" w:cs="Times New Roman"/>
          <w:b/>
          <w:bCs/>
          <w:sz w:val="24"/>
          <w:szCs w:val="24"/>
          <w:lang w:eastAsia="es-ES" w:bidi="ar-SA"/>
        </w:rPr>
        <w:t>-</w:t>
      </w:r>
      <w:r w:rsidR="003A476E">
        <w:rPr>
          <w:rFonts w:ascii="Times New Roman" w:eastAsia="Times New Roman" w:hAnsi="Times New Roman" w:cs="Times New Roman"/>
          <w:b/>
          <w:bCs/>
          <w:sz w:val="24"/>
          <w:szCs w:val="24"/>
          <w:lang w:eastAsia="es-ES" w:bidi="ar-SA"/>
        </w:rPr>
        <w:t xml:space="preserve"> </w:t>
      </w:r>
      <w:r w:rsidR="005C7D8D">
        <w:rPr>
          <w:rFonts w:ascii="Times New Roman" w:eastAsia="Times New Roman" w:hAnsi="Times New Roman" w:cs="Times New Roman"/>
          <w:b/>
          <w:bCs/>
          <w:sz w:val="24"/>
          <w:szCs w:val="24"/>
          <w:lang w:eastAsia="es-ES" w:bidi="ar-SA"/>
        </w:rPr>
        <w:t>Día completo en el Cairo</w:t>
      </w:r>
      <w:r w:rsidR="00323185" w:rsidRPr="00ED6284">
        <w:rPr>
          <w:rFonts w:ascii="Times New Roman" w:eastAsia="Times New Roman" w:hAnsi="Times New Roman" w:cs="Times New Roman"/>
          <w:b/>
          <w:bCs/>
          <w:sz w:val="24"/>
          <w:szCs w:val="24"/>
          <w:lang w:eastAsia="es-ES" w:bidi="ar-SA"/>
        </w:rPr>
        <w:t xml:space="preserve"> (D/A/C)</w:t>
      </w:r>
    </w:p>
    <w:p w14:paraId="43C9B6EF"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r w:rsidRPr="00ED6284">
        <w:rPr>
          <w:rFonts w:ascii="Times New Roman" w:eastAsia="Times New Roman" w:hAnsi="Times New Roman" w:cs="Times New Roman"/>
          <w:sz w:val="24"/>
          <w:szCs w:val="24"/>
          <w:lang w:eastAsia="es-ES" w:bidi="ar-SA"/>
        </w:rPr>
        <w:t xml:space="preserve">Desayuno a bordo. Por la mañana visita la Necrópolis de Tebas, que incluye el Valle de los Reyes, donde fueron enterrados los faraones más relevantes de las dinastías XVIII y XIX., el Templo de </w:t>
      </w:r>
      <w:proofErr w:type="spellStart"/>
      <w:r w:rsidRPr="00ED6284">
        <w:rPr>
          <w:rFonts w:ascii="Times New Roman" w:eastAsia="Times New Roman" w:hAnsi="Times New Roman" w:cs="Times New Roman"/>
          <w:sz w:val="24"/>
          <w:szCs w:val="24"/>
          <w:lang w:eastAsia="es-ES" w:bidi="ar-SA"/>
        </w:rPr>
        <w:t>Hatshepsut</w:t>
      </w:r>
      <w:proofErr w:type="spellEnd"/>
      <w:r w:rsidRPr="00ED6284">
        <w:rPr>
          <w:rFonts w:ascii="Times New Roman" w:eastAsia="Times New Roman" w:hAnsi="Times New Roman" w:cs="Times New Roman"/>
          <w:sz w:val="24"/>
          <w:szCs w:val="24"/>
          <w:lang w:eastAsia="es-ES" w:bidi="ar-SA"/>
        </w:rPr>
        <w:t xml:space="preserve"> y los Colosos de </w:t>
      </w:r>
      <w:proofErr w:type="spellStart"/>
      <w:r w:rsidRPr="00ED6284">
        <w:rPr>
          <w:rFonts w:ascii="Times New Roman" w:eastAsia="Times New Roman" w:hAnsi="Times New Roman" w:cs="Times New Roman"/>
          <w:sz w:val="24"/>
          <w:szCs w:val="24"/>
          <w:lang w:eastAsia="es-ES" w:bidi="ar-SA"/>
        </w:rPr>
        <w:t>Memnon</w:t>
      </w:r>
      <w:proofErr w:type="spellEnd"/>
      <w:r w:rsidRPr="00ED6284">
        <w:rPr>
          <w:rFonts w:ascii="Times New Roman" w:eastAsia="Times New Roman" w:hAnsi="Times New Roman" w:cs="Times New Roman"/>
          <w:sz w:val="24"/>
          <w:szCs w:val="24"/>
          <w:lang w:eastAsia="es-ES" w:bidi="ar-SA"/>
        </w:rPr>
        <w:t xml:space="preserve"> dos majestuosas estatuas de 19,5 m. alto vigilantes de la entrada al monumento funerario de Amenofis III, que representan al faraón sentado con las manos reposando en las rodillas, a sus pies ya ambos lados, las estatuas de la esposa y la madre del faraón. Almuerzo a bordo y desembarco Traslado al hotel. Tarde libre. Cena y alojamiento.</w:t>
      </w:r>
    </w:p>
    <w:p w14:paraId="2668D56E"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bidi="ar-SA"/>
        </w:rPr>
      </w:pPr>
    </w:p>
    <w:p w14:paraId="1ED092FD" w14:textId="07CCCBBF" w:rsidR="00323185" w:rsidRPr="00ED6284" w:rsidRDefault="00A648F3" w:rsidP="00323185">
      <w:pPr>
        <w:spacing w:line="276" w:lineRule="auto"/>
        <w:ind w:left="566" w:right="566"/>
        <w:jc w:val="both"/>
        <w:rPr>
          <w:rFonts w:ascii="Times New Roman" w:eastAsia="Times New Roman" w:hAnsi="Times New Roman" w:cs="Times New Roman"/>
          <w:b/>
          <w:bCs/>
          <w:sz w:val="24"/>
          <w:szCs w:val="24"/>
          <w:lang w:eastAsia="es-ES" w:bidi="ar-SA"/>
        </w:rPr>
      </w:pPr>
      <w:r>
        <w:rPr>
          <w:rFonts w:ascii="Times New Roman" w:eastAsia="Times New Roman" w:hAnsi="Times New Roman" w:cs="Times New Roman"/>
          <w:b/>
          <w:bCs/>
          <w:sz w:val="24"/>
          <w:szCs w:val="24"/>
          <w:lang w:eastAsia="es-ES" w:bidi="ar-SA"/>
        </w:rPr>
        <w:t>Día</w:t>
      </w:r>
      <w:r>
        <w:rPr>
          <w:rFonts w:ascii="Times New Roman" w:eastAsia="Times New Roman" w:hAnsi="Times New Roman" w:cs="Times New Roman"/>
          <w:b/>
          <w:bCs/>
          <w:sz w:val="24"/>
          <w:szCs w:val="24"/>
          <w:lang w:eastAsia="es-ES" w:bidi="ar-SA"/>
        </w:rPr>
        <w:t xml:space="preserve"> 8</w:t>
      </w:r>
      <w:r w:rsidR="005C7D8D">
        <w:rPr>
          <w:rFonts w:ascii="Times New Roman" w:eastAsia="Times New Roman" w:hAnsi="Times New Roman" w:cs="Times New Roman"/>
          <w:b/>
          <w:bCs/>
          <w:sz w:val="24"/>
          <w:szCs w:val="24"/>
          <w:lang w:eastAsia="es-ES" w:bidi="ar-SA"/>
        </w:rPr>
        <w:t>-</w:t>
      </w:r>
      <w:r w:rsidR="005C7D8D" w:rsidRPr="005C7D8D">
        <w:rPr>
          <w:rFonts w:ascii="Times New Roman" w:eastAsia="Times New Roman" w:hAnsi="Times New Roman" w:cs="Times New Roman"/>
          <w:sz w:val="22"/>
          <w:szCs w:val="22"/>
        </w:rPr>
        <w:t xml:space="preserve"> </w:t>
      </w:r>
      <w:r w:rsidR="005C7D8D">
        <w:rPr>
          <w:rFonts w:ascii="Times New Roman" w:eastAsia="Times New Roman" w:hAnsi="Times New Roman" w:cs="Times New Roman"/>
          <w:b/>
          <w:bCs/>
          <w:sz w:val="22"/>
          <w:szCs w:val="22"/>
        </w:rPr>
        <w:t>E</w:t>
      </w:r>
      <w:r w:rsidR="005C7D8D" w:rsidRPr="005C7D8D">
        <w:rPr>
          <w:rFonts w:ascii="Times New Roman" w:eastAsia="Times New Roman" w:hAnsi="Times New Roman" w:cs="Times New Roman"/>
          <w:b/>
          <w:bCs/>
          <w:sz w:val="22"/>
          <w:szCs w:val="22"/>
        </w:rPr>
        <w:t xml:space="preserve">l </w:t>
      </w:r>
      <w:proofErr w:type="spellStart"/>
      <w:r w:rsidR="005C7D8D" w:rsidRPr="005C7D8D">
        <w:rPr>
          <w:rFonts w:ascii="Times New Roman" w:eastAsia="Times New Roman" w:hAnsi="Times New Roman" w:cs="Times New Roman"/>
          <w:b/>
          <w:bCs/>
          <w:sz w:val="22"/>
          <w:szCs w:val="22"/>
        </w:rPr>
        <w:t>cairo</w:t>
      </w:r>
      <w:proofErr w:type="spellEnd"/>
      <w:r w:rsidR="001F6483">
        <w:rPr>
          <w:rFonts w:ascii="Times New Roman" w:eastAsia="Times New Roman" w:hAnsi="Times New Roman" w:cs="Times New Roman"/>
          <w:b/>
          <w:bCs/>
          <w:sz w:val="22"/>
          <w:szCs w:val="22"/>
        </w:rPr>
        <w:t xml:space="preserve"> </w:t>
      </w:r>
      <w:r w:rsidR="005C7D8D" w:rsidRPr="005C7D8D">
        <w:rPr>
          <w:rFonts w:ascii="Times New Roman" w:eastAsia="Times New Roman" w:hAnsi="Times New Roman" w:cs="Times New Roman"/>
          <w:b/>
          <w:bCs/>
          <w:sz w:val="22"/>
          <w:szCs w:val="22"/>
        </w:rPr>
        <w:t>-</w:t>
      </w:r>
      <w:r w:rsidR="001F6483">
        <w:rPr>
          <w:rFonts w:ascii="Times New Roman" w:eastAsia="Times New Roman" w:hAnsi="Times New Roman" w:cs="Times New Roman"/>
          <w:b/>
          <w:bCs/>
          <w:sz w:val="22"/>
          <w:szCs w:val="22"/>
        </w:rPr>
        <w:t xml:space="preserve"> </w:t>
      </w:r>
      <w:r w:rsidR="005C7D8D">
        <w:rPr>
          <w:rFonts w:ascii="Times New Roman" w:eastAsia="Times New Roman" w:hAnsi="Times New Roman" w:cs="Times New Roman"/>
          <w:b/>
          <w:bCs/>
          <w:sz w:val="22"/>
          <w:szCs w:val="22"/>
        </w:rPr>
        <w:t>B</w:t>
      </w:r>
      <w:r w:rsidR="005C7D8D" w:rsidRPr="005C7D8D">
        <w:rPr>
          <w:rFonts w:ascii="Times New Roman" w:eastAsia="Times New Roman" w:hAnsi="Times New Roman" w:cs="Times New Roman"/>
          <w:b/>
          <w:bCs/>
          <w:sz w:val="22"/>
          <w:szCs w:val="22"/>
        </w:rPr>
        <w:t>arcelona</w:t>
      </w:r>
      <w:r w:rsidR="005C7D8D" w:rsidRPr="00ED6284">
        <w:rPr>
          <w:rFonts w:ascii="Times New Roman" w:eastAsia="Times New Roman" w:hAnsi="Times New Roman" w:cs="Times New Roman"/>
          <w:b/>
          <w:bCs/>
          <w:sz w:val="24"/>
          <w:szCs w:val="24"/>
          <w:lang w:eastAsia="es-ES" w:bidi="ar-SA"/>
        </w:rPr>
        <w:t xml:space="preserve"> </w:t>
      </w:r>
      <w:r w:rsidR="00323185" w:rsidRPr="00ED6284">
        <w:rPr>
          <w:rFonts w:ascii="Times New Roman" w:eastAsia="Times New Roman" w:hAnsi="Times New Roman" w:cs="Times New Roman"/>
          <w:b/>
          <w:bCs/>
          <w:sz w:val="24"/>
          <w:szCs w:val="24"/>
          <w:lang w:eastAsia="es-ES" w:bidi="ar-SA"/>
        </w:rPr>
        <w:t>(D)</w:t>
      </w:r>
    </w:p>
    <w:p w14:paraId="5AD8F8E0" w14:textId="247D9953" w:rsidR="00B063E0" w:rsidRDefault="00323185" w:rsidP="000A2B5F">
      <w:pPr>
        <w:spacing w:line="276" w:lineRule="auto"/>
        <w:ind w:left="566" w:right="566"/>
        <w:jc w:val="both"/>
        <w:rPr>
          <w:rFonts w:ascii="Times New Roman" w:eastAsia="Times New Roman" w:hAnsi="Times New Roman" w:cs="Times New Roman"/>
          <w:sz w:val="24"/>
          <w:szCs w:val="24"/>
          <w:lang w:eastAsia="es-ES" w:bidi="ar-SA"/>
        </w:rPr>
      </w:pPr>
      <w:r w:rsidRPr="00ED6284">
        <w:rPr>
          <w:rFonts w:ascii="Times New Roman" w:eastAsia="Times New Roman" w:hAnsi="Times New Roman" w:cs="Times New Roman"/>
          <w:sz w:val="24"/>
          <w:szCs w:val="24"/>
          <w:lang w:eastAsia="es-ES" w:bidi="ar-SA"/>
        </w:rPr>
        <w:t xml:space="preserve">Desayuno en el hotel. Traslado al aeropuerto para embarcar en el vuelo de la Compañía </w:t>
      </w:r>
      <w:proofErr w:type="spellStart"/>
      <w:r w:rsidRPr="00ED6284">
        <w:rPr>
          <w:rFonts w:ascii="Times New Roman" w:eastAsia="Times New Roman" w:hAnsi="Times New Roman" w:cs="Times New Roman"/>
          <w:sz w:val="24"/>
          <w:szCs w:val="24"/>
          <w:lang w:eastAsia="es-ES" w:bidi="ar-SA"/>
        </w:rPr>
        <w:t>Egyptair</w:t>
      </w:r>
      <w:proofErr w:type="spellEnd"/>
      <w:r w:rsidRPr="00ED6284">
        <w:rPr>
          <w:rFonts w:ascii="Times New Roman" w:eastAsia="Times New Roman" w:hAnsi="Times New Roman" w:cs="Times New Roman"/>
          <w:sz w:val="24"/>
          <w:szCs w:val="24"/>
          <w:lang w:eastAsia="es-ES" w:bidi="ar-SA"/>
        </w:rPr>
        <w:t xml:space="preserve"> destino Barcelona, vía El Cairo. Llegada y fin de nuestros servicios. </w:t>
      </w:r>
      <w:r w:rsidRPr="00ED6284">
        <w:rPr>
          <w:rFonts w:ascii="Times New Roman" w:eastAsia="Times New Roman" w:hAnsi="Times New Roman" w:cs="Times New Roman"/>
          <w:sz w:val="24"/>
          <w:szCs w:val="24"/>
          <w:lang w:eastAsia="es-ES" w:bidi="ar-SA"/>
        </w:rPr>
        <w:tab/>
      </w:r>
    </w:p>
    <w:p w14:paraId="708FBBA3" w14:textId="77777777" w:rsidR="007B6A87" w:rsidRDefault="007B6A87" w:rsidP="000A2B5F">
      <w:pPr>
        <w:spacing w:line="276" w:lineRule="auto"/>
        <w:ind w:left="566" w:right="566"/>
        <w:jc w:val="both"/>
        <w:rPr>
          <w:rFonts w:ascii="Times New Roman" w:eastAsia="Times New Roman" w:hAnsi="Times New Roman" w:cs="Times New Roman"/>
          <w:sz w:val="24"/>
          <w:szCs w:val="24"/>
          <w:lang w:eastAsia="es-ES" w:bidi="ar-SA"/>
        </w:rPr>
      </w:pPr>
    </w:p>
    <w:p w14:paraId="05DB2881" w14:textId="77777777" w:rsidR="007B6A87" w:rsidRPr="00ED6284" w:rsidRDefault="007B6A87" w:rsidP="000A2B5F">
      <w:pPr>
        <w:spacing w:line="276" w:lineRule="auto"/>
        <w:ind w:left="566" w:right="566"/>
        <w:jc w:val="both"/>
        <w:rPr>
          <w:rFonts w:ascii="Times New Roman" w:eastAsia="Times New Roman" w:hAnsi="Times New Roman" w:cs="Times New Roman"/>
          <w:color w:val="222222"/>
          <w:sz w:val="18"/>
          <w:szCs w:val="18"/>
          <w:lang w:eastAsia="es-ES" w:bidi="ar-SA"/>
        </w:rPr>
      </w:pPr>
    </w:p>
    <w:p w14:paraId="3735BCB6" w14:textId="77777777" w:rsidR="000A2B5F" w:rsidRPr="00ED6284" w:rsidRDefault="000A2B5F" w:rsidP="000A2B5F">
      <w:pPr>
        <w:spacing w:line="276" w:lineRule="auto"/>
        <w:ind w:left="566" w:right="566"/>
        <w:jc w:val="both"/>
        <w:rPr>
          <w:rFonts w:ascii="Times New Roman" w:eastAsia="Times New Roman" w:hAnsi="Times New Roman" w:cs="Times New Roman"/>
          <w:color w:val="222222"/>
          <w:sz w:val="18"/>
          <w:szCs w:val="18"/>
          <w:lang w:eastAsia="es-ES" w:bidi="ar-SA"/>
        </w:rPr>
      </w:pPr>
    </w:p>
    <w:p w14:paraId="77DD97E9" w14:textId="7F00C02A" w:rsidR="00CF10AC" w:rsidRPr="00ED6284" w:rsidRDefault="00F5136C" w:rsidP="00323185">
      <w:pPr>
        <w:spacing w:line="276" w:lineRule="auto"/>
        <w:ind w:left="566" w:right="566"/>
        <w:jc w:val="both"/>
        <w:rPr>
          <w:rFonts w:ascii="Times New Roman" w:eastAsia="Times New Roman" w:hAnsi="Times New Roman" w:cs="Times New Roman"/>
          <w:sz w:val="24"/>
          <w:szCs w:val="24"/>
        </w:rPr>
        <w:sectPr w:rsidR="00CF10AC" w:rsidRPr="00ED6284" w:rsidSect="00CF10AC">
          <w:type w:val="continuous"/>
          <w:pgSz w:w="11870" w:h="16787"/>
          <w:pgMar w:top="57" w:right="0" w:bottom="62" w:left="0" w:header="0" w:footer="5" w:gutter="0"/>
          <w:cols w:space="4"/>
          <w:docGrid w:linePitch="100" w:charSpace="8192"/>
        </w:sectPr>
      </w:pPr>
      <w:r w:rsidRPr="00ED6284">
        <w:rPr>
          <w:rFonts w:ascii="Times New Roman" w:eastAsia="Times New Roman" w:hAnsi="Times New Roman" w:cs="Times New Roman"/>
          <w:color w:val="222222"/>
          <w:sz w:val="18"/>
          <w:szCs w:val="18"/>
          <w:lang w:eastAsia="es-ES" w:bidi="ar-SA"/>
        </w:rPr>
        <w:t>*Comida: D= Desayuno; A=Almuerzo; C=Cena.</w:t>
      </w:r>
    </w:p>
    <w:p w14:paraId="372140F6" w14:textId="51C366E0" w:rsidR="007F19A1" w:rsidRPr="00ED6284" w:rsidRDefault="007F19A1" w:rsidP="00CF10AC">
      <w:pPr>
        <w:spacing w:line="276" w:lineRule="auto"/>
        <w:ind w:left="566" w:right="566"/>
        <w:jc w:val="both"/>
        <w:rPr>
          <w:rFonts w:ascii="Times New Roman" w:eastAsia="Times New Roman" w:hAnsi="Times New Roman" w:cs="Times New Roman"/>
          <w:sz w:val="22"/>
          <w:szCs w:val="22"/>
        </w:rPr>
        <w:sectPr w:rsidR="007F19A1" w:rsidRPr="00ED6284" w:rsidSect="00FD6438">
          <w:type w:val="continuous"/>
          <w:pgSz w:w="11870" w:h="16787"/>
          <w:pgMar w:top="57" w:right="0" w:bottom="62" w:left="0" w:header="0" w:footer="5" w:gutter="0"/>
          <w:cols w:num="2" w:space="4"/>
          <w:docGrid w:linePitch="100" w:charSpace="8192"/>
        </w:sectPr>
      </w:pPr>
    </w:p>
    <w:p w14:paraId="11C5FB1B" w14:textId="0352C15C" w:rsidR="007F19A1" w:rsidRPr="00ED6284" w:rsidRDefault="00DD64F6" w:rsidP="009F246D">
      <w:pPr>
        <w:shd w:val="clear" w:color="auto" w:fill="99BB1B"/>
        <w:spacing w:before="283" w:after="141"/>
        <w:ind w:left="566" w:right="566"/>
        <w:jc w:val="center"/>
      </w:pPr>
      <w:r w:rsidRPr="00ED6284">
        <w:rPr>
          <w:rFonts w:ascii="Times New Roman" w:eastAsia="Times New Roman" w:hAnsi="Times New Roman" w:cs="Times New Roman"/>
          <w:b/>
          <w:sz w:val="32"/>
          <w:szCs w:val="32"/>
        </w:rPr>
        <w:lastRenderedPageBreak/>
        <w:t>Pre</w:t>
      </w:r>
      <w:r w:rsidR="00F5136C" w:rsidRPr="00ED6284">
        <w:rPr>
          <w:rFonts w:ascii="Times New Roman" w:eastAsia="Times New Roman" w:hAnsi="Times New Roman" w:cs="Times New Roman"/>
          <w:b/>
          <w:sz w:val="32"/>
          <w:szCs w:val="32"/>
        </w:rPr>
        <w:t>cio</w:t>
      </w:r>
      <w:r w:rsidRPr="00ED6284">
        <w:rPr>
          <w:rFonts w:ascii="Times New Roman" w:eastAsia="Times New Roman" w:hAnsi="Times New Roman" w:cs="Times New Roman"/>
          <w:b/>
          <w:sz w:val="32"/>
          <w:szCs w:val="32"/>
        </w:rPr>
        <w:t>s</w:t>
      </w:r>
    </w:p>
    <w:p w14:paraId="5FA1BB54" w14:textId="26185546" w:rsidR="00DC071A" w:rsidRPr="00ED6284" w:rsidRDefault="00DC071A" w:rsidP="00A4779D">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bidi="ar-SA"/>
        </w:rPr>
      </w:pPr>
      <w:bookmarkStart w:id="1" w:name="_Hlk152686314"/>
      <w:r w:rsidRPr="00ED6284">
        <w:rPr>
          <w:rFonts w:ascii="Times New Roman" w:eastAsia="Times New Roman" w:hAnsi="Times New Roman" w:cs="Times New Roman"/>
          <w:b/>
          <w:bCs/>
          <w:color w:val="222222"/>
          <w:sz w:val="22"/>
          <w:szCs w:val="22"/>
          <w:lang w:eastAsia="es-ES" w:bidi="ar-SA"/>
        </w:rPr>
        <w:t>Pre</w:t>
      </w:r>
      <w:r w:rsidR="00F5136C" w:rsidRPr="00ED6284">
        <w:rPr>
          <w:rFonts w:ascii="Times New Roman" w:eastAsia="Times New Roman" w:hAnsi="Times New Roman" w:cs="Times New Roman"/>
          <w:b/>
          <w:bCs/>
          <w:color w:val="222222"/>
          <w:sz w:val="22"/>
          <w:szCs w:val="22"/>
          <w:lang w:eastAsia="es-ES" w:bidi="ar-SA"/>
        </w:rPr>
        <w:t>cio</w:t>
      </w:r>
      <w:r w:rsidRPr="00ED6284">
        <w:rPr>
          <w:rFonts w:ascii="Times New Roman" w:eastAsia="Times New Roman" w:hAnsi="Times New Roman" w:cs="Times New Roman"/>
          <w:b/>
          <w:bCs/>
          <w:color w:val="222222"/>
          <w:sz w:val="22"/>
          <w:szCs w:val="22"/>
          <w:lang w:eastAsia="es-ES" w:bidi="ar-SA"/>
        </w:rPr>
        <w:t xml:space="preserve"> </w:t>
      </w:r>
      <w:r w:rsidR="00F602E6" w:rsidRPr="00ED6284">
        <w:rPr>
          <w:rFonts w:ascii="Times New Roman" w:eastAsia="Times New Roman" w:hAnsi="Times New Roman" w:cs="Times New Roman"/>
          <w:b/>
          <w:bCs/>
          <w:color w:val="222222"/>
          <w:sz w:val="22"/>
          <w:szCs w:val="22"/>
          <w:lang w:eastAsia="es-ES" w:bidi="ar-SA"/>
        </w:rPr>
        <w:t>por persona</w:t>
      </w:r>
      <w:r w:rsidRPr="00ED6284">
        <w:rPr>
          <w:rFonts w:ascii="Times New Roman" w:eastAsia="Times New Roman" w:hAnsi="Times New Roman" w:cs="Times New Roman"/>
          <w:b/>
          <w:bCs/>
          <w:sz w:val="22"/>
          <w:szCs w:val="22"/>
          <w:lang w:eastAsia="es-ES" w:bidi="ar-SA"/>
        </w:rPr>
        <w:t>: </w:t>
      </w:r>
      <w:r w:rsidR="00D95681">
        <w:rPr>
          <w:rFonts w:ascii="Times New Roman" w:eastAsia="Times New Roman" w:hAnsi="Times New Roman" w:cs="Times New Roman"/>
          <w:b/>
          <w:bCs/>
          <w:sz w:val="22"/>
          <w:szCs w:val="22"/>
          <w:lang w:eastAsia="es-ES" w:bidi="ar-SA"/>
        </w:rPr>
        <w:t xml:space="preserve">Desde </w:t>
      </w:r>
      <w:r w:rsidR="00A648F3">
        <w:rPr>
          <w:rFonts w:ascii="Times New Roman" w:eastAsia="Times New Roman" w:hAnsi="Times New Roman" w:cs="Times New Roman"/>
          <w:b/>
          <w:bCs/>
          <w:sz w:val="22"/>
          <w:szCs w:val="22"/>
          <w:lang w:eastAsia="es-ES" w:bidi="ar-SA"/>
        </w:rPr>
        <w:t>1.950</w:t>
      </w:r>
      <w:r w:rsidR="00D95681">
        <w:rPr>
          <w:rFonts w:ascii="Times New Roman" w:eastAsia="Times New Roman" w:hAnsi="Times New Roman" w:cs="Times New Roman"/>
          <w:b/>
          <w:bCs/>
          <w:sz w:val="22"/>
          <w:szCs w:val="22"/>
          <w:lang w:eastAsia="es-ES" w:bidi="ar-SA"/>
        </w:rPr>
        <w:t>€</w:t>
      </w:r>
      <w:r w:rsidRPr="00ED6284">
        <w:rPr>
          <w:rFonts w:ascii="Times New Roman" w:eastAsia="Times New Roman" w:hAnsi="Times New Roman" w:cs="Times New Roman"/>
          <w:b/>
          <w:bCs/>
          <w:sz w:val="22"/>
          <w:szCs w:val="22"/>
          <w:lang w:eastAsia="es-ES" w:bidi="ar-SA"/>
        </w:rPr>
        <w:t xml:space="preserve"> - Grup</w:t>
      </w:r>
      <w:r w:rsidR="00F602E6" w:rsidRPr="00ED6284">
        <w:rPr>
          <w:rFonts w:ascii="Times New Roman" w:eastAsia="Times New Roman" w:hAnsi="Times New Roman" w:cs="Times New Roman"/>
          <w:b/>
          <w:bCs/>
          <w:sz w:val="22"/>
          <w:szCs w:val="22"/>
          <w:lang w:eastAsia="es-ES" w:bidi="ar-SA"/>
        </w:rPr>
        <w:t>o</w:t>
      </w:r>
      <w:r w:rsidRPr="00ED6284">
        <w:rPr>
          <w:rFonts w:ascii="Times New Roman" w:eastAsia="Times New Roman" w:hAnsi="Times New Roman" w:cs="Times New Roman"/>
          <w:b/>
          <w:bCs/>
          <w:sz w:val="22"/>
          <w:szCs w:val="22"/>
          <w:lang w:eastAsia="es-ES" w:bidi="ar-SA"/>
        </w:rPr>
        <w:t xml:space="preserve"> en base a </w:t>
      </w:r>
      <w:r w:rsidR="00E03978">
        <w:rPr>
          <w:rFonts w:ascii="Times New Roman" w:eastAsia="Times New Roman" w:hAnsi="Times New Roman" w:cs="Times New Roman"/>
          <w:b/>
          <w:bCs/>
          <w:sz w:val="22"/>
          <w:szCs w:val="22"/>
          <w:lang w:eastAsia="es-ES" w:bidi="ar-SA"/>
        </w:rPr>
        <w:t xml:space="preserve">02 </w:t>
      </w:r>
      <w:r w:rsidRPr="00ED6284">
        <w:rPr>
          <w:rFonts w:ascii="Times New Roman" w:eastAsia="Times New Roman" w:hAnsi="Times New Roman" w:cs="Times New Roman"/>
          <w:b/>
          <w:bCs/>
          <w:sz w:val="22"/>
          <w:szCs w:val="22"/>
          <w:lang w:eastAsia="es-ES" w:bidi="ar-SA"/>
        </w:rPr>
        <w:t>person</w:t>
      </w:r>
      <w:r w:rsidR="00F602E6" w:rsidRPr="00ED6284">
        <w:rPr>
          <w:rFonts w:ascii="Times New Roman" w:eastAsia="Times New Roman" w:hAnsi="Times New Roman" w:cs="Times New Roman"/>
          <w:b/>
          <w:bCs/>
          <w:sz w:val="22"/>
          <w:szCs w:val="22"/>
          <w:lang w:eastAsia="es-ES" w:bidi="ar-SA"/>
        </w:rPr>
        <w:t>a</w:t>
      </w:r>
      <w:r w:rsidRPr="00ED6284">
        <w:rPr>
          <w:rFonts w:ascii="Times New Roman" w:eastAsia="Times New Roman" w:hAnsi="Times New Roman" w:cs="Times New Roman"/>
          <w:b/>
          <w:bCs/>
          <w:sz w:val="22"/>
          <w:szCs w:val="22"/>
          <w:lang w:eastAsia="es-ES" w:bidi="ar-SA"/>
        </w:rPr>
        <w:t>s</w:t>
      </w:r>
      <w:r w:rsidR="00297247" w:rsidRPr="00297247">
        <w:rPr>
          <w:rFonts w:ascii="Times New Roman" w:eastAsia="Times New Roman" w:hAnsi="Times New Roman" w:cs="Times New Roman"/>
          <w:b/>
          <w:bCs/>
          <w:color w:val="222222"/>
          <w:sz w:val="22"/>
          <w:szCs w:val="22"/>
          <w:lang w:eastAsia="es-ES"/>
        </w:rPr>
        <w:t xml:space="preserve"> </w:t>
      </w:r>
      <w:r w:rsidR="00297247" w:rsidRPr="00297247">
        <w:rPr>
          <w:rFonts w:ascii="Times New Roman" w:eastAsia="Times New Roman" w:hAnsi="Times New Roman" w:cs="Times New Roman"/>
          <w:b/>
          <w:bCs/>
          <w:sz w:val="22"/>
          <w:szCs w:val="22"/>
          <w:lang w:eastAsia="es-ES" w:bidi="ar-SA"/>
        </w:rPr>
        <w:t xml:space="preserve">(en hab. doble), tasas aéreas </w:t>
      </w:r>
      <w:r w:rsidR="00297247" w:rsidRPr="001F6483">
        <w:rPr>
          <w:rFonts w:ascii="Times New Roman" w:eastAsia="Times New Roman" w:hAnsi="Times New Roman" w:cs="Times New Roman"/>
          <w:b/>
          <w:bCs/>
          <w:sz w:val="22"/>
          <w:szCs w:val="22"/>
          <w:lang w:eastAsia="es-ES" w:bidi="ar-SA"/>
        </w:rPr>
        <w:t>incluidas (300€)</w:t>
      </w:r>
      <w:r w:rsidR="007B6A87" w:rsidRPr="001F6483">
        <w:rPr>
          <w:rFonts w:ascii="Times New Roman" w:eastAsia="Times New Roman" w:hAnsi="Times New Roman" w:cs="Times New Roman"/>
          <w:b/>
          <w:bCs/>
          <w:sz w:val="22"/>
          <w:szCs w:val="22"/>
          <w:lang w:eastAsia="es-ES" w:bidi="ar-SA"/>
        </w:rPr>
        <w:t>.</w:t>
      </w:r>
    </w:p>
    <w:p w14:paraId="632DD45D" w14:textId="7A8B2D31" w:rsidR="00CF10AC" w:rsidRPr="00ED6284"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bidi="ar-SA"/>
        </w:rPr>
      </w:pPr>
      <w:r w:rsidRPr="00ED6284">
        <w:rPr>
          <w:rFonts w:ascii="Times New Roman" w:eastAsia="Times New Roman" w:hAnsi="Times New Roman" w:cs="Times New Roman"/>
          <w:b/>
          <w:bCs/>
          <w:sz w:val="22"/>
          <w:szCs w:val="22"/>
          <w:lang w:eastAsia="es-ES" w:bidi="ar-SA"/>
        </w:rPr>
        <w:t>Suplement</w:t>
      </w:r>
      <w:r w:rsidR="00F602E6" w:rsidRPr="00ED6284">
        <w:rPr>
          <w:rFonts w:ascii="Times New Roman" w:eastAsia="Times New Roman" w:hAnsi="Times New Roman" w:cs="Times New Roman"/>
          <w:b/>
          <w:bCs/>
          <w:sz w:val="22"/>
          <w:szCs w:val="22"/>
          <w:lang w:eastAsia="es-ES" w:bidi="ar-SA"/>
        </w:rPr>
        <w:t>o</w:t>
      </w:r>
      <w:r w:rsidRPr="00ED6284">
        <w:rPr>
          <w:rFonts w:ascii="Times New Roman" w:eastAsia="Times New Roman" w:hAnsi="Times New Roman" w:cs="Times New Roman"/>
          <w:b/>
          <w:bCs/>
          <w:sz w:val="22"/>
          <w:szCs w:val="22"/>
          <w:lang w:eastAsia="es-ES" w:bidi="ar-SA"/>
        </w:rPr>
        <w:t>s</w:t>
      </w:r>
      <w:r w:rsidR="00CF10AC" w:rsidRPr="00ED6284">
        <w:rPr>
          <w:rFonts w:ascii="Times New Roman" w:eastAsia="Times New Roman" w:hAnsi="Times New Roman" w:cs="Times New Roman"/>
          <w:b/>
          <w:bCs/>
          <w:sz w:val="22"/>
          <w:szCs w:val="22"/>
          <w:lang w:eastAsia="es-ES" w:bidi="ar-SA"/>
        </w:rPr>
        <w:t>:</w:t>
      </w:r>
    </w:p>
    <w:p w14:paraId="66FFB3F9" w14:textId="352C8734" w:rsidR="00CF10AC" w:rsidRPr="00ED6284"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sidRPr="00ED6284">
        <w:rPr>
          <w:rFonts w:ascii="Times New Roman" w:eastAsia="Times New Roman" w:hAnsi="Times New Roman" w:cs="Times New Roman"/>
          <w:sz w:val="22"/>
          <w:szCs w:val="22"/>
          <w:shd w:val="clear" w:color="auto" w:fill="FFFFFF"/>
          <w:lang w:eastAsia="es-ES" w:bidi="ar-SA"/>
        </w:rPr>
        <w:t>Habitació</w:t>
      </w:r>
      <w:r w:rsidR="00F602E6" w:rsidRPr="00ED6284">
        <w:rPr>
          <w:rFonts w:ascii="Times New Roman" w:eastAsia="Times New Roman" w:hAnsi="Times New Roman" w:cs="Times New Roman"/>
          <w:sz w:val="22"/>
          <w:szCs w:val="22"/>
          <w:shd w:val="clear" w:color="auto" w:fill="FFFFFF"/>
          <w:lang w:eastAsia="es-ES" w:bidi="ar-SA"/>
        </w:rPr>
        <w:t>n</w:t>
      </w:r>
      <w:r w:rsidRPr="00ED6284">
        <w:rPr>
          <w:rFonts w:ascii="Times New Roman" w:eastAsia="Times New Roman" w:hAnsi="Times New Roman" w:cs="Times New Roman"/>
          <w:sz w:val="22"/>
          <w:szCs w:val="22"/>
          <w:shd w:val="clear" w:color="auto" w:fill="FFFFFF"/>
          <w:lang w:eastAsia="es-ES" w:bidi="ar-SA"/>
        </w:rPr>
        <w:t xml:space="preserve"> individual: </w:t>
      </w:r>
      <w:r w:rsidR="00B11ABF">
        <w:rPr>
          <w:rFonts w:ascii="Times New Roman" w:eastAsia="Times New Roman" w:hAnsi="Times New Roman" w:cs="Times New Roman"/>
          <w:sz w:val="22"/>
          <w:szCs w:val="22"/>
          <w:shd w:val="clear" w:color="auto" w:fill="FFFFFF"/>
          <w:lang w:eastAsia="es-ES" w:bidi="ar-SA"/>
        </w:rPr>
        <w:t xml:space="preserve">A consultar </w:t>
      </w:r>
    </w:p>
    <w:bookmarkEnd w:id="1"/>
    <w:p w14:paraId="59C4CB30" w14:textId="77777777" w:rsidR="00F2519F" w:rsidRPr="00ED6284" w:rsidRDefault="00F2519F" w:rsidP="00F602E6">
      <w:pPr>
        <w:ind w:right="566"/>
        <w:rPr>
          <w:rFonts w:ascii="Times New Roman" w:eastAsia="Times New Roman" w:hAnsi="Times New Roman" w:cs="Times New Roman"/>
          <w:b/>
          <w:sz w:val="22"/>
          <w:szCs w:val="22"/>
        </w:rPr>
      </w:pPr>
    </w:p>
    <w:p w14:paraId="041C6D2E" w14:textId="44FFB5C5" w:rsidR="00F06CD2" w:rsidRPr="00F06CD2" w:rsidRDefault="00F06CD2" w:rsidP="00F06CD2">
      <w:pPr>
        <w:ind w:left="566" w:right="566"/>
        <w:rPr>
          <w:rFonts w:ascii="Times New Roman" w:eastAsia="Times New Roman" w:hAnsi="Times New Roman" w:cs="Times New Roman"/>
          <w:i/>
          <w:sz w:val="18"/>
          <w:szCs w:val="18"/>
        </w:rPr>
      </w:pPr>
      <w:r w:rsidRPr="00F06CD2">
        <w:rPr>
          <w:rFonts w:ascii="Times New Roman" w:eastAsia="Times New Roman" w:hAnsi="Times New Roman" w:cs="Times New Roman"/>
          <w:i/>
          <w:sz w:val="18"/>
          <w:szCs w:val="18"/>
        </w:rPr>
        <w:t xml:space="preserve">Precios basados en tarifa aérea clase turista con la compañía aérea </w:t>
      </w:r>
      <w:r w:rsidR="009C14EC">
        <w:rPr>
          <w:rFonts w:ascii="Times New Roman" w:eastAsia="Times New Roman" w:hAnsi="Times New Roman" w:cs="Times New Roman"/>
          <w:i/>
          <w:sz w:val="18"/>
          <w:szCs w:val="18"/>
        </w:rPr>
        <w:t>Egypt</w:t>
      </w:r>
      <w:r w:rsidR="009C14EC" w:rsidRPr="00F06CD2">
        <w:rPr>
          <w:rFonts w:ascii="Times New Roman" w:eastAsia="Times New Roman" w:hAnsi="Times New Roman" w:cs="Times New Roman"/>
          <w:i/>
          <w:sz w:val="18"/>
          <w:szCs w:val="18"/>
        </w:rPr>
        <w:t xml:space="preserve"> Air</w:t>
      </w:r>
      <w:r>
        <w:rPr>
          <w:rFonts w:ascii="Times New Roman" w:eastAsia="Times New Roman" w:hAnsi="Times New Roman" w:cs="Times New Roman"/>
          <w:i/>
          <w:sz w:val="18"/>
          <w:szCs w:val="18"/>
        </w:rPr>
        <w:t xml:space="preserve">. </w:t>
      </w:r>
      <w:r w:rsidRPr="00F06CD2">
        <w:rPr>
          <w:rFonts w:ascii="Times New Roman" w:eastAsia="Times New Roman" w:hAnsi="Times New Roman" w:cs="Times New Roman"/>
          <w:i/>
          <w:sz w:val="18"/>
          <w:szCs w:val="18"/>
        </w:rPr>
        <w:t xml:space="preserve">Precios calculados sobre la base de moneda local del país, tasas e impuestos a fecha </w:t>
      </w:r>
      <w:r w:rsidR="008A35FF">
        <w:rPr>
          <w:rFonts w:ascii="Times New Roman" w:eastAsia="Times New Roman" w:hAnsi="Times New Roman" w:cs="Times New Roman"/>
          <w:i/>
          <w:sz w:val="18"/>
          <w:szCs w:val="18"/>
        </w:rPr>
        <w:t>12</w:t>
      </w:r>
      <w:r w:rsidRPr="00F06CD2">
        <w:rPr>
          <w:rFonts w:ascii="Times New Roman" w:eastAsia="Times New Roman" w:hAnsi="Times New Roman" w:cs="Times New Roman"/>
          <w:i/>
          <w:sz w:val="18"/>
          <w:szCs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189BD7A9" w14:textId="77777777" w:rsidR="0061001B" w:rsidRPr="00ED6284" w:rsidRDefault="0061001B" w:rsidP="00F602E6">
      <w:pPr>
        <w:ind w:left="566" w:right="566"/>
        <w:rPr>
          <w:i/>
          <w:sz w:val="18"/>
          <w:szCs w:val="18"/>
        </w:rPr>
      </w:pPr>
    </w:p>
    <w:p w14:paraId="2846963B" w14:textId="3272B34A" w:rsidR="007F19A1" w:rsidRPr="00ED6284"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ED6284">
          <w:headerReference w:type="even" r:id="rId25"/>
          <w:headerReference w:type="default" r:id="rId26"/>
          <w:footerReference w:type="even" r:id="rId27"/>
          <w:footerReference w:type="default" r:id="rId28"/>
          <w:headerReference w:type="first" r:id="rId29"/>
          <w:footerReference w:type="first" r:id="rId30"/>
          <w:pgSz w:w="11870" w:h="16787"/>
          <w:pgMar w:top="57" w:right="0" w:bottom="62" w:left="0" w:header="0" w:footer="5" w:gutter="0"/>
          <w:cols w:space="720"/>
          <w:docGrid w:linePitch="100" w:charSpace="8192"/>
        </w:sectPr>
      </w:pPr>
      <w:r w:rsidRPr="00ED6284">
        <w:rPr>
          <w:rFonts w:ascii="Times New Roman" w:eastAsia="Times New Roman" w:hAnsi="Times New Roman" w:cs="Times New Roman"/>
          <w:b/>
          <w:sz w:val="28"/>
          <w:szCs w:val="28"/>
        </w:rPr>
        <w:t>El pre</w:t>
      </w:r>
      <w:r w:rsidR="00FD4E47" w:rsidRPr="00ED6284">
        <w:rPr>
          <w:rFonts w:ascii="Times New Roman" w:eastAsia="Times New Roman" w:hAnsi="Times New Roman" w:cs="Times New Roman"/>
          <w:b/>
          <w:sz w:val="28"/>
          <w:szCs w:val="28"/>
        </w:rPr>
        <w:t>cio</w:t>
      </w:r>
      <w:r w:rsidRPr="00ED6284">
        <w:rPr>
          <w:rFonts w:ascii="Times New Roman" w:eastAsia="Times New Roman" w:hAnsi="Times New Roman" w:cs="Times New Roman"/>
          <w:b/>
          <w:sz w:val="28"/>
          <w:szCs w:val="28"/>
        </w:rPr>
        <w:t xml:space="preserve"> </w:t>
      </w:r>
      <w:r w:rsidR="00FD4E47" w:rsidRPr="00ED6284">
        <w:rPr>
          <w:rFonts w:ascii="Times New Roman" w:eastAsia="Times New Roman" w:hAnsi="Times New Roman" w:cs="Times New Roman"/>
          <w:b/>
          <w:sz w:val="28"/>
          <w:szCs w:val="28"/>
        </w:rPr>
        <w:t>incluye</w:t>
      </w:r>
      <w:r w:rsidRPr="00ED6284">
        <w:rPr>
          <w:rFonts w:ascii="Times New Roman" w:eastAsia="Times New Roman" w:hAnsi="Times New Roman" w:cs="Times New Roman"/>
          <w:b/>
          <w:sz w:val="28"/>
          <w:szCs w:val="28"/>
        </w:rPr>
        <w:t xml:space="preserve"> / no </w:t>
      </w:r>
      <w:r w:rsidR="00FD4E47" w:rsidRPr="00ED6284">
        <w:rPr>
          <w:rFonts w:ascii="Times New Roman" w:eastAsia="Times New Roman" w:hAnsi="Times New Roman" w:cs="Times New Roman"/>
          <w:b/>
          <w:sz w:val="28"/>
          <w:szCs w:val="28"/>
        </w:rPr>
        <w:t>incluye</w:t>
      </w:r>
    </w:p>
    <w:p w14:paraId="70385E55" w14:textId="326A87D5" w:rsidR="009F2E15" w:rsidRPr="00ED6284" w:rsidRDefault="00DD64F6" w:rsidP="00EC2E44">
      <w:pPr>
        <w:spacing w:line="276" w:lineRule="auto"/>
        <w:ind w:left="566" w:right="671"/>
        <w:jc w:val="both"/>
        <w:rPr>
          <w:rFonts w:ascii="Times New Roman" w:eastAsia="Times New Roman" w:hAnsi="Times New Roman" w:cs="Times New Roman"/>
          <w:b/>
        </w:rPr>
      </w:pPr>
      <w:r w:rsidRPr="00ED6284">
        <w:rPr>
          <w:rFonts w:ascii="Times New Roman" w:eastAsia="Times New Roman" w:hAnsi="Times New Roman" w:cs="Times New Roman"/>
          <w:b/>
        </w:rPr>
        <w:t>Incl</w:t>
      </w:r>
      <w:r w:rsidR="00FD4E47" w:rsidRPr="00ED6284">
        <w:rPr>
          <w:rFonts w:ascii="Times New Roman" w:eastAsia="Times New Roman" w:hAnsi="Times New Roman" w:cs="Times New Roman"/>
          <w:b/>
        </w:rPr>
        <w:t>uye</w:t>
      </w:r>
      <w:r w:rsidRPr="00ED6284">
        <w:rPr>
          <w:rFonts w:ascii="Times New Roman" w:eastAsia="Times New Roman" w:hAnsi="Times New Roman" w:cs="Times New Roman"/>
          <w:b/>
        </w:rPr>
        <w:t xml:space="preserve">  </w:t>
      </w:r>
    </w:p>
    <w:p w14:paraId="4ECAE91D" w14:textId="4CA42798"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 xml:space="preserve">Vuelos en línea regular, en clase turista de </w:t>
      </w:r>
      <w:r w:rsidR="009C14EC" w:rsidRPr="00297247">
        <w:rPr>
          <w:rFonts w:ascii="Times New Roman" w:eastAsia="Times New Roman" w:hAnsi="Times New Roman" w:cs="Times New Roman"/>
          <w:sz w:val="22"/>
          <w:szCs w:val="22"/>
          <w:lang w:eastAsia="es-ES" w:bidi="ar-SA"/>
        </w:rPr>
        <w:t>Egypt Air</w:t>
      </w:r>
    </w:p>
    <w:p w14:paraId="3309E3F2" w14:textId="0F6195D2" w:rsidR="00297247" w:rsidRPr="00297247" w:rsidRDefault="00297247"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Vuelos internos</w:t>
      </w:r>
    </w:p>
    <w:p w14:paraId="0A51BE3E" w14:textId="05CEC115" w:rsidR="00266ED8" w:rsidRPr="00297247" w:rsidRDefault="00266ED8" w:rsidP="00266ED8">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Tasas aéreas</w:t>
      </w:r>
      <w:r w:rsidR="00D95681" w:rsidRPr="00297247">
        <w:rPr>
          <w:rFonts w:ascii="Times New Roman" w:eastAsia="Times New Roman" w:hAnsi="Times New Roman" w:cs="Times New Roman"/>
          <w:sz w:val="22"/>
          <w:szCs w:val="22"/>
          <w:lang w:eastAsia="es-ES" w:bidi="ar-SA"/>
        </w:rPr>
        <w:t>.</w:t>
      </w:r>
    </w:p>
    <w:p w14:paraId="595DD3A0" w14:textId="2ACFDD04"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 xml:space="preserve">Alojamiento mencionado </w:t>
      </w:r>
      <w:r w:rsidR="00706F9F">
        <w:rPr>
          <w:rFonts w:ascii="Times New Roman" w:eastAsia="Times New Roman" w:hAnsi="Times New Roman" w:cs="Times New Roman"/>
          <w:sz w:val="22"/>
          <w:szCs w:val="22"/>
          <w:lang w:eastAsia="es-ES" w:bidi="ar-SA"/>
        </w:rPr>
        <w:t>en categoria A</w:t>
      </w:r>
    </w:p>
    <w:p w14:paraId="7F8C9602" w14:textId="44421BDB"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 xml:space="preserve">Régimen de Pensión completa (sin bebidas) en </w:t>
      </w:r>
      <w:r w:rsidR="00C16017" w:rsidRPr="00297247">
        <w:rPr>
          <w:rFonts w:ascii="Times New Roman" w:eastAsia="Times New Roman" w:hAnsi="Times New Roman" w:cs="Times New Roman"/>
          <w:sz w:val="22"/>
          <w:szCs w:val="22"/>
          <w:lang w:eastAsia="es-ES" w:bidi="ar-SA"/>
        </w:rPr>
        <w:t>todo el itinerario.</w:t>
      </w:r>
    </w:p>
    <w:p w14:paraId="68AE46CD" w14:textId="147B41EE" w:rsidR="00266ED8" w:rsidRPr="00E03978" w:rsidRDefault="00B01C20" w:rsidP="00E03978">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Visitas según itinerario con guía de habla hispana</w:t>
      </w:r>
    </w:p>
    <w:p w14:paraId="447DC669"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Traslados</w:t>
      </w:r>
    </w:p>
    <w:p w14:paraId="10F43174" w14:textId="629A18CE"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 xml:space="preserve">Seguro de asistencia en viaje con coberturas de cancelación </w:t>
      </w:r>
    </w:p>
    <w:p w14:paraId="0319D91B"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Documentación digitalizada en espacio personal CLUB KAREBA</w:t>
      </w:r>
    </w:p>
    <w:p w14:paraId="11AA897F"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Teléfono asistencia 24 horas durante el viaje</w:t>
      </w:r>
    </w:p>
    <w:p w14:paraId="27FD25A1" w14:textId="3FF73320" w:rsidR="0061001B" w:rsidRPr="00297247" w:rsidRDefault="0061001B" w:rsidP="00EC2E44">
      <w:pPr>
        <w:spacing w:line="276" w:lineRule="auto"/>
        <w:ind w:right="671" w:firstLine="566"/>
        <w:jc w:val="both"/>
        <w:rPr>
          <w:rFonts w:ascii="Times New Roman" w:eastAsia="Times New Roman" w:hAnsi="Times New Roman" w:cs="Times New Roman"/>
          <w:b/>
          <w:sz w:val="22"/>
          <w:szCs w:val="22"/>
        </w:rPr>
        <w:sectPr w:rsidR="0061001B" w:rsidRPr="00297247" w:rsidSect="00CF10AC">
          <w:headerReference w:type="even" r:id="rId31"/>
          <w:headerReference w:type="default" r:id="rId32"/>
          <w:footerReference w:type="even" r:id="rId33"/>
          <w:footerReference w:type="default" r:id="rId34"/>
          <w:headerReference w:type="first" r:id="rId35"/>
          <w:footerReference w:type="first" r:id="rId36"/>
          <w:type w:val="continuous"/>
          <w:pgSz w:w="11870" w:h="16787"/>
          <w:pgMar w:top="57" w:right="0" w:bottom="62" w:left="0" w:header="0" w:footer="5" w:gutter="0"/>
          <w:cols w:num="2" w:space="720"/>
          <w:docGrid w:linePitch="100" w:charSpace="8192"/>
        </w:sectPr>
      </w:pPr>
    </w:p>
    <w:p w14:paraId="6AF9BBF0" w14:textId="77777777" w:rsidR="00B01C20" w:rsidRPr="00297247" w:rsidRDefault="00B01C20" w:rsidP="00EC2E44">
      <w:pPr>
        <w:spacing w:line="276" w:lineRule="auto"/>
        <w:ind w:left="566" w:right="671"/>
        <w:jc w:val="both"/>
        <w:rPr>
          <w:rFonts w:ascii="Times New Roman" w:eastAsia="Times New Roman" w:hAnsi="Times New Roman" w:cs="Times New Roman"/>
          <w:b/>
          <w:bCs/>
          <w:sz w:val="22"/>
          <w:szCs w:val="22"/>
          <w:lang w:eastAsia="es-ES" w:bidi="ar-SA"/>
        </w:rPr>
      </w:pPr>
    </w:p>
    <w:p w14:paraId="2203040A" w14:textId="44030561" w:rsidR="00B01C20" w:rsidRPr="00297247" w:rsidRDefault="00B01C20" w:rsidP="00B01C20">
      <w:pPr>
        <w:spacing w:line="276" w:lineRule="auto"/>
        <w:ind w:left="566" w:right="671"/>
        <w:jc w:val="both"/>
        <w:rPr>
          <w:rFonts w:ascii="Times New Roman" w:eastAsia="Times New Roman" w:hAnsi="Times New Roman" w:cs="Times New Roman"/>
          <w:b/>
          <w:bCs/>
          <w:sz w:val="22"/>
          <w:szCs w:val="22"/>
          <w:lang w:eastAsia="es-ES" w:bidi="ar-SA"/>
        </w:rPr>
      </w:pPr>
      <w:r w:rsidRPr="00297247">
        <w:rPr>
          <w:rFonts w:ascii="Times New Roman" w:eastAsia="Times New Roman" w:hAnsi="Times New Roman" w:cs="Times New Roman"/>
          <w:b/>
          <w:bCs/>
          <w:sz w:val="22"/>
          <w:szCs w:val="22"/>
          <w:lang w:eastAsia="es-ES" w:bidi="ar-SA"/>
        </w:rPr>
        <w:t>No incluye</w:t>
      </w:r>
    </w:p>
    <w:p w14:paraId="5C3B0B07" w14:textId="3B6DFFBC" w:rsidR="00EC2E44" w:rsidRPr="00297247" w:rsidRDefault="00EC2E44" w:rsidP="00EC2E44">
      <w:pPr>
        <w:spacing w:line="276" w:lineRule="auto"/>
        <w:ind w:left="566" w:right="671"/>
        <w:jc w:val="both"/>
        <w:rPr>
          <w:rFonts w:ascii="Times New Roman" w:eastAsia="Times New Roman" w:hAnsi="Times New Roman" w:cs="Times New Roman"/>
          <w:b/>
          <w:bCs/>
          <w:sz w:val="22"/>
          <w:szCs w:val="22"/>
          <w:lang w:eastAsia="es-ES" w:bidi="ar-SA"/>
        </w:rPr>
      </w:pPr>
    </w:p>
    <w:p w14:paraId="1C9BBDBC" w14:textId="77777777" w:rsidR="00EC2E44" w:rsidRPr="00297247" w:rsidRDefault="00EC2E44" w:rsidP="00EC2E44">
      <w:pPr>
        <w:pStyle w:val="Prrafodelista"/>
        <w:numPr>
          <w:ilvl w:val="0"/>
          <w:numId w:val="1"/>
        </w:numPr>
        <w:spacing w:line="276" w:lineRule="auto"/>
        <w:ind w:right="671"/>
        <w:jc w:val="both"/>
        <w:rPr>
          <w:rFonts w:ascii="Times New Roman" w:eastAsia="Times New Roman" w:hAnsi="Times New Roman" w:cs="Times New Roman"/>
          <w:sz w:val="22"/>
          <w:szCs w:val="22"/>
          <w:lang w:eastAsia="es-ES" w:bidi="ar-SA"/>
        </w:rPr>
        <w:sectPr w:rsidR="00EC2E44" w:rsidRPr="00297247" w:rsidSect="0061001B">
          <w:type w:val="continuous"/>
          <w:pgSz w:w="11870" w:h="16787"/>
          <w:pgMar w:top="57" w:right="0" w:bottom="62" w:left="0" w:header="0" w:footer="5" w:gutter="0"/>
          <w:cols w:num="2" w:space="720"/>
          <w:docGrid w:linePitch="100" w:charSpace="8192"/>
        </w:sectPr>
      </w:pPr>
    </w:p>
    <w:p w14:paraId="7A33472A" w14:textId="4585269B"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Visado y propinas en crucero (60€</w:t>
      </w:r>
      <w:r w:rsidR="00462754">
        <w:rPr>
          <w:rFonts w:ascii="Times New Roman" w:eastAsia="Times New Roman" w:hAnsi="Times New Roman" w:cs="Times New Roman"/>
          <w:sz w:val="22"/>
          <w:szCs w:val="22"/>
          <w:lang w:eastAsia="es-ES" w:bidi="ar-SA"/>
        </w:rPr>
        <w:t xml:space="preserve"> </w:t>
      </w:r>
      <w:r w:rsidRPr="00297247">
        <w:rPr>
          <w:rFonts w:ascii="Times New Roman" w:eastAsia="Times New Roman" w:hAnsi="Times New Roman" w:cs="Times New Roman"/>
          <w:sz w:val="22"/>
          <w:szCs w:val="22"/>
          <w:lang w:eastAsia="es-ES" w:bidi="ar-SA"/>
        </w:rPr>
        <w:t>persona</w:t>
      </w:r>
      <w:r w:rsidR="00AD048D">
        <w:rPr>
          <w:rFonts w:ascii="Times New Roman" w:eastAsia="Times New Roman" w:hAnsi="Times New Roman" w:cs="Times New Roman"/>
          <w:sz w:val="22"/>
          <w:szCs w:val="22"/>
          <w:lang w:eastAsia="es-ES" w:bidi="ar-SA"/>
        </w:rPr>
        <w:t xml:space="preserve"> a pag</w:t>
      </w:r>
      <w:r w:rsidR="00A3329E">
        <w:rPr>
          <w:rFonts w:ascii="Times New Roman" w:eastAsia="Times New Roman" w:hAnsi="Times New Roman" w:cs="Times New Roman"/>
          <w:sz w:val="22"/>
          <w:szCs w:val="22"/>
          <w:lang w:eastAsia="es-ES" w:bidi="ar-SA"/>
        </w:rPr>
        <w:t>a</w:t>
      </w:r>
      <w:r w:rsidR="00AD048D">
        <w:rPr>
          <w:rFonts w:ascii="Times New Roman" w:eastAsia="Times New Roman" w:hAnsi="Times New Roman" w:cs="Times New Roman"/>
          <w:sz w:val="22"/>
          <w:szCs w:val="22"/>
          <w:lang w:eastAsia="es-ES" w:bidi="ar-SA"/>
        </w:rPr>
        <w:t>r in situ</w:t>
      </w:r>
      <w:r w:rsidRPr="00297247">
        <w:rPr>
          <w:rFonts w:ascii="Times New Roman" w:eastAsia="Times New Roman" w:hAnsi="Times New Roman" w:cs="Times New Roman"/>
          <w:sz w:val="22"/>
          <w:szCs w:val="22"/>
          <w:lang w:eastAsia="es-ES" w:bidi="ar-SA"/>
        </w:rPr>
        <w:t>)</w:t>
      </w:r>
    </w:p>
    <w:p w14:paraId="1C3E0F1F" w14:textId="77777777"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Propinas al guía</w:t>
      </w:r>
    </w:p>
    <w:p w14:paraId="13D6CB4A" w14:textId="77777777"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bidi="ar-SA"/>
        </w:rPr>
        <w:t>Gastos personales</w:t>
      </w:r>
    </w:p>
    <w:p w14:paraId="20CE8D10" w14:textId="77777777"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bidi="ar-SA"/>
        </w:rPr>
      </w:pPr>
      <w:r w:rsidRPr="00297247">
        <w:rPr>
          <w:rFonts w:ascii="Times New Roman" w:eastAsia="Times New Roman" w:hAnsi="Times New Roman" w:cs="Times New Roman"/>
          <w:sz w:val="22"/>
          <w:szCs w:val="22"/>
          <w:lang w:eastAsia="es-ES"/>
        </w:rPr>
        <w:t>Reserva de asientos en los vuelos</w:t>
      </w:r>
    </w:p>
    <w:p w14:paraId="2F065A62" w14:textId="77777777"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Check in de los vuelos</w:t>
      </w:r>
    </w:p>
    <w:p w14:paraId="67545C40" w14:textId="02385640"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Todo lo que no se mencione en el apartado anterior "El precio incluye"</w:t>
      </w:r>
    </w:p>
    <w:p w14:paraId="2493D9E6" w14:textId="77777777" w:rsidR="006C1A7C" w:rsidRPr="00ED6284" w:rsidRDefault="006C1A7C">
      <w:pPr>
        <w:spacing w:before="283" w:after="141"/>
        <w:ind w:left="566" w:right="566"/>
        <w:rPr>
          <w:rFonts w:ascii="Times New Roman" w:eastAsia="Times New Roman" w:hAnsi="Times New Roman" w:cs="Times New Roman"/>
          <w:b/>
          <w:sz w:val="28"/>
          <w:szCs w:val="28"/>
        </w:rPr>
        <w:sectPr w:rsidR="006C1A7C" w:rsidRPr="00ED6284" w:rsidSect="00EC2E44">
          <w:type w:val="continuous"/>
          <w:pgSz w:w="11870" w:h="16787"/>
          <w:pgMar w:top="57" w:right="0" w:bottom="62" w:left="0" w:header="0" w:footer="5" w:gutter="0"/>
          <w:cols w:num="2" w:space="720"/>
          <w:docGrid w:linePitch="100" w:charSpace="8192"/>
        </w:sectPr>
      </w:pPr>
    </w:p>
    <w:p w14:paraId="1F362A34" w14:textId="7BFDD5F1" w:rsidR="00A12360" w:rsidRPr="00ED6284" w:rsidRDefault="00A12360" w:rsidP="00AE7B9F">
      <w:pPr>
        <w:widowControl/>
        <w:shd w:val="clear" w:color="auto" w:fill="FFFFFF"/>
        <w:tabs>
          <w:tab w:val="left" w:pos="1785"/>
        </w:tabs>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ED6284">
        <w:rPr>
          <w:rStyle w:val="ui-provider"/>
          <w:rFonts w:ascii="Times New Roman" w:hAnsi="Times New Roman" w:cs="Times New Roman"/>
          <w:b/>
          <w:bCs/>
        </w:rPr>
        <w:tab/>
      </w:r>
      <w:r w:rsidRPr="00ED6284">
        <w:rPr>
          <w:rStyle w:val="ui-provider"/>
          <w:rFonts w:ascii="Times New Roman" w:hAnsi="Times New Roman" w:cs="Times New Roman"/>
          <w:b/>
          <w:bCs/>
        </w:rPr>
        <w:tab/>
      </w:r>
    </w:p>
    <w:p w14:paraId="2A1F48BF" w14:textId="67D492BA" w:rsidR="00F602E6" w:rsidRPr="00ED6284" w:rsidRDefault="00F602E6" w:rsidP="00CF10AC">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ED6284">
        <w:rPr>
          <w:rStyle w:val="ui-provider"/>
          <w:rFonts w:ascii="Times New Roman" w:hAnsi="Times New Roman" w:cs="Times New Roman"/>
          <w:b/>
          <w:bCs/>
        </w:rPr>
        <w:t xml:space="preserve">* Los trámites de reserva de asientos, visados, </w:t>
      </w:r>
      <w:proofErr w:type="spellStart"/>
      <w:r w:rsidRPr="00ED6284">
        <w:rPr>
          <w:rStyle w:val="ui-provider"/>
          <w:rFonts w:ascii="Times New Roman" w:hAnsi="Times New Roman" w:cs="Times New Roman"/>
          <w:b/>
          <w:bCs/>
        </w:rPr>
        <w:t>check</w:t>
      </w:r>
      <w:proofErr w:type="spellEnd"/>
      <w:r w:rsidRPr="00ED6284">
        <w:rPr>
          <w:rStyle w:val="ui-provider"/>
          <w:rFonts w:ascii="Times New Roman" w:hAnsi="Times New Roman" w:cs="Times New Roman"/>
          <w:b/>
          <w:bCs/>
        </w:rPr>
        <w:t xml:space="preserve">-in, </w:t>
      </w:r>
      <w:proofErr w:type="spellStart"/>
      <w:r w:rsidRPr="00ED6284">
        <w:rPr>
          <w:rStyle w:val="ui-provider"/>
          <w:rFonts w:ascii="Times New Roman" w:hAnsi="Times New Roman" w:cs="Times New Roman"/>
          <w:b/>
          <w:bCs/>
        </w:rPr>
        <w:t>etc</w:t>
      </w:r>
      <w:proofErr w:type="spellEnd"/>
      <w:r w:rsidRPr="00ED6284">
        <w:rPr>
          <w:rStyle w:val="ui-provider"/>
          <w:rFonts w:ascii="Times New Roman" w:hAnsi="Times New Roman" w:cs="Times New Roman"/>
          <w:b/>
          <w:bCs/>
        </w:rPr>
        <w:t>, no están incluidos en los precios. Cualquier trámite o gestión que desee que Kareba se haga cargo, tendrá un coste adicional. Si está interesado a saber los precios de gestión, consúltenos*</w:t>
      </w:r>
    </w:p>
    <w:p w14:paraId="041B1ECD" w14:textId="77777777" w:rsidR="0061001B" w:rsidRPr="00ED6284" w:rsidRDefault="0061001B"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3E20623A" w14:textId="77777777" w:rsidR="00E879A3" w:rsidRPr="00ED6284" w:rsidRDefault="00E879A3"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6F859000" w14:textId="77777777" w:rsidR="00E879A3" w:rsidRPr="00ED6284" w:rsidRDefault="00E879A3"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7777E753" w14:textId="77777777" w:rsidR="00AE7B9F" w:rsidRPr="00ED6284" w:rsidRDefault="00AE7B9F"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66D281E4" w14:textId="77777777" w:rsidR="00AE7B9F" w:rsidRDefault="00AE7B9F"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11621F17" w14:textId="77777777" w:rsidR="00462754" w:rsidRPr="00ED6284" w:rsidRDefault="00462754"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307F2952" w14:textId="698E9A87" w:rsidR="001023DA" w:rsidRPr="00297247" w:rsidRDefault="001023DA" w:rsidP="00297247">
      <w:pPr>
        <w:widowControl/>
        <w:shd w:val="clear" w:color="auto" w:fill="FFFFFF"/>
        <w:tabs>
          <w:tab w:val="left" w:pos="3815"/>
        </w:tabs>
        <w:suppressAutoHyphens w:val="0"/>
        <w:spacing w:before="100" w:beforeAutospacing="1" w:after="100" w:afterAutospacing="1" w:line="276" w:lineRule="auto"/>
        <w:ind w:left="567" w:right="566" w:hanging="1"/>
        <w:jc w:val="both"/>
        <w:rPr>
          <w:rFonts w:ascii="Times New Roman" w:eastAsia="Times New Roman" w:hAnsi="Times New Roman" w:cs="Times New Roman"/>
          <w:color w:val="767171" w:themeColor="background2" w:themeShade="80"/>
          <w:sz w:val="18"/>
          <w:szCs w:val="18"/>
        </w:rPr>
      </w:pPr>
    </w:p>
    <w:p w14:paraId="7554EB90" w14:textId="6DC80D86" w:rsidR="00AE51EE" w:rsidRPr="00ED6284" w:rsidRDefault="00DD64F6" w:rsidP="008D7088">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ED6284">
        <w:rPr>
          <w:rFonts w:ascii="Times New Roman" w:eastAsia="Times New Roman" w:hAnsi="Times New Roman" w:cs="Times New Roman"/>
          <w:b/>
          <w:sz w:val="28"/>
          <w:szCs w:val="28"/>
        </w:rPr>
        <w:lastRenderedPageBreak/>
        <w:t>Informació</w:t>
      </w:r>
      <w:r w:rsidR="00F602E6" w:rsidRPr="00ED6284">
        <w:rPr>
          <w:rFonts w:ascii="Times New Roman" w:eastAsia="Times New Roman" w:hAnsi="Times New Roman" w:cs="Times New Roman"/>
          <w:b/>
          <w:sz w:val="28"/>
          <w:szCs w:val="28"/>
        </w:rPr>
        <w:t>n</w:t>
      </w:r>
      <w:r w:rsidRPr="00ED6284">
        <w:rPr>
          <w:rFonts w:ascii="Times New Roman" w:eastAsia="Times New Roman" w:hAnsi="Times New Roman" w:cs="Times New Roman"/>
          <w:b/>
          <w:sz w:val="28"/>
          <w:szCs w:val="28"/>
        </w:rPr>
        <w:t xml:space="preserve"> adicional</w:t>
      </w:r>
    </w:p>
    <w:p w14:paraId="696FB6A2" w14:textId="77777777" w:rsidR="00297247" w:rsidRPr="00297247" w:rsidRDefault="00297247" w:rsidP="00297247">
      <w:pPr>
        <w:pStyle w:val="Sinespaciado"/>
        <w:ind w:left="566"/>
        <w:jc w:val="both"/>
        <w:rPr>
          <w:rFonts w:ascii="Times New Roman" w:hAnsi="Times New Roman" w:cs="Times New Roman"/>
          <w:b/>
          <w:sz w:val="22"/>
          <w:szCs w:val="22"/>
        </w:rPr>
      </w:pPr>
      <w:r w:rsidRPr="00297247">
        <w:rPr>
          <w:rFonts w:ascii="Times New Roman" w:hAnsi="Times New Roman" w:cs="Times New Roman"/>
          <w:b/>
          <w:sz w:val="22"/>
          <w:szCs w:val="22"/>
        </w:rPr>
        <w:t>Agencia organizadora del viaje</w:t>
      </w:r>
    </w:p>
    <w:p w14:paraId="7DBE49ED" w14:textId="77777777" w:rsidR="00297247" w:rsidRPr="00297247" w:rsidRDefault="00297247" w:rsidP="00297247">
      <w:pPr>
        <w:pStyle w:val="Sinespaciado"/>
        <w:ind w:left="566"/>
        <w:jc w:val="both"/>
        <w:rPr>
          <w:rFonts w:ascii="Times New Roman" w:hAnsi="Times New Roman" w:cs="Times New Roman"/>
          <w:sz w:val="22"/>
          <w:szCs w:val="22"/>
        </w:rPr>
      </w:pPr>
      <w:r w:rsidRPr="00297247">
        <w:rPr>
          <w:rFonts w:ascii="Times New Roman" w:hAnsi="Times New Roman" w:cs="Times New Roman"/>
          <w:sz w:val="22"/>
          <w:szCs w:val="22"/>
        </w:rPr>
        <w:t>Kareba Viajes S.L - B64051402</w:t>
      </w:r>
    </w:p>
    <w:p w14:paraId="08270A94" w14:textId="77777777" w:rsidR="00297247" w:rsidRPr="00297247" w:rsidRDefault="00297247" w:rsidP="00297247">
      <w:pPr>
        <w:pStyle w:val="Sinespaciado"/>
        <w:ind w:left="566"/>
        <w:jc w:val="both"/>
        <w:rPr>
          <w:rFonts w:ascii="Times New Roman" w:hAnsi="Times New Roman" w:cs="Times New Roman"/>
          <w:sz w:val="22"/>
          <w:szCs w:val="22"/>
        </w:rPr>
      </w:pPr>
      <w:r w:rsidRPr="00297247">
        <w:rPr>
          <w:rFonts w:ascii="Times New Roman" w:hAnsi="Times New Roman" w:cs="Times New Roman"/>
          <w:sz w:val="22"/>
          <w:szCs w:val="22"/>
        </w:rPr>
        <w:t>Ronda de Ponent, 80, 08201 – Sabadell (Barcelona)</w:t>
      </w:r>
    </w:p>
    <w:p w14:paraId="5CCD7E72" w14:textId="77777777" w:rsidR="00297247" w:rsidRPr="00297247" w:rsidRDefault="00297247" w:rsidP="00297247">
      <w:pPr>
        <w:pStyle w:val="Sinespaciado"/>
        <w:ind w:left="566"/>
        <w:jc w:val="both"/>
        <w:rPr>
          <w:rFonts w:ascii="Times New Roman" w:hAnsi="Times New Roman" w:cs="Times New Roman"/>
          <w:sz w:val="22"/>
          <w:szCs w:val="22"/>
        </w:rPr>
      </w:pPr>
      <w:proofErr w:type="spellStart"/>
      <w:r w:rsidRPr="00297247">
        <w:rPr>
          <w:rFonts w:ascii="Times New Roman" w:hAnsi="Times New Roman" w:cs="Times New Roman"/>
          <w:sz w:val="22"/>
          <w:szCs w:val="22"/>
        </w:rPr>
        <w:t>Telf</w:t>
      </w:r>
      <w:proofErr w:type="spellEnd"/>
      <w:r w:rsidRPr="00297247">
        <w:rPr>
          <w:rFonts w:ascii="Times New Roman" w:hAnsi="Times New Roman" w:cs="Times New Roman"/>
          <w:sz w:val="22"/>
          <w:szCs w:val="22"/>
        </w:rPr>
        <w:t xml:space="preserve">: </w:t>
      </w:r>
      <w:bookmarkStart w:id="2" w:name="_Hlk180398500"/>
      <w:r w:rsidRPr="00297247">
        <w:rPr>
          <w:rFonts w:ascii="Times New Roman" w:hAnsi="Times New Roman" w:cs="Times New Roman"/>
          <w:sz w:val="22"/>
          <w:szCs w:val="22"/>
        </w:rPr>
        <w:t>93 715 66 59</w:t>
      </w:r>
      <w:bookmarkEnd w:id="2"/>
      <w:r w:rsidRPr="00297247">
        <w:rPr>
          <w:rFonts w:ascii="Times New Roman" w:hAnsi="Times New Roman" w:cs="Times New Roman"/>
          <w:sz w:val="22"/>
          <w:szCs w:val="22"/>
        </w:rPr>
        <w:tab/>
        <w:t>Correo electrónico: kareba@karebaviatges.com</w:t>
      </w:r>
    </w:p>
    <w:p w14:paraId="5278BB79" w14:textId="77777777" w:rsidR="00297247" w:rsidRPr="00297247" w:rsidRDefault="00297247" w:rsidP="00297247">
      <w:pPr>
        <w:pStyle w:val="Sinespaciado"/>
        <w:ind w:left="566"/>
        <w:jc w:val="both"/>
        <w:rPr>
          <w:rFonts w:ascii="Times New Roman" w:hAnsi="Times New Roman" w:cs="Times New Roman"/>
          <w:b/>
          <w:sz w:val="22"/>
          <w:szCs w:val="22"/>
        </w:rPr>
      </w:pPr>
    </w:p>
    <w:p w14:paraId="7CBCE58C" w14:textId="77777777" w:rsidR="00297247" w:rsidRPr="00297247" w:rsidRDefault="00297247" w:rsidP="00297247">
      <w:pPr>
        <w:pStyle w:val="Sinespaciado"/>
        <w:ind w:left="566"/>
        <w:jc w:val="both"/>
        <w:rPr>
          <w:rFonts w:ascii="Times New Roman" w:hAnsi="Times New Roman" w:cs="Times New Roman"/>
          <w:b/>
          <w:sz w:val="22"/>
          <w:szCs w:val="22"/>
        </w:rPr>
      </w:pPr>
      <w:r w:rsidRPr="00297247">
        <w:rPr>
          <w:rFonts w:ascii="Times New Roman" w:hAnsi="Times New Roman" w:cs="Times New Roman"/>
          <w:b/>
          <w:sz w:val="22"/>
          <w:szCs w:val="22"/>
        </w:rPr>
        <w:t xml:space="preserve">Número mínimo-máximo de personas </w:t>
      </w:r>
    </w:p>
    <w:p w14:paraId="75BF2ED5" w14:textId="1B568FF8" w:rsidR="00297247" w:rsidRPr="00297247" w:rsidRDefault="00297247" w:rsidP="00297247">
      <w:pPr>
        <w:pStyle w:val="Sinespaciado"/>
        <w:ind w:left="567" w:right="567"/>
        <w:jc w:val="both"/>
        <w:rPr>
          <w:rFonts w:ascii="Times New Roman" w:hAnsi="Times New Roman" w:cs="Times New Roman"/>
          <w:sz w:val="22"/>
          <w:szCs w:val="22"/>
        </w:rPr>
      </w:pPr>
      <w:r w:rsidRPr="00297247">
        <w:rPr>
          <w:rFonts w:ascii="Times New Roman" w:hAnsi="Times New Roman" w:cs="Times New Roman"/>
          <w:sz w:val="22"/>
          <w:szCs w:val="22"/>
        </w:rPr>
        <w:t xml:space="preserve">El número mínimo exigido es de </w:t>
      </w:r>
      <w:r w:rsidR="00E03978">
        <w:rPr>
          <w:rFonts w:ascii="Times New Roman" w:hAnsi="Times New Roman" w:cs="Times New Roman"/>
          <w:sz w:val="22"/>
          <w:szCs w:val="22"/>
        </w:rPr>
        <w:t>02</w:t>
      </w:r>
      <w:r w:rsidRPr="00297247">
        <w:rPr>
          <w:rFonts w:ascii="Times New Roman" w:hAnsi="Times New Roman" w:cs="Times New Roman"/>
          <w:sz w:val="22"/>
          <w:szCs w:val="22"/>
        </w:rPr>
        <w:t xml:space="preserve"> personas. Si no se llega al número mínimo, la agencia podrá anular el viaje hasta 20 días naturales antes del inicio del viaje.</w:t>
      </w:r>
    </w:p>
    <w:p w14:paraId="643649A5"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6C4F2D3E"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tbl>
      <w:tblPr>
        <w:tblStyle w:val="Tablanormal2"/>
        <w:tblW w:w="0" w:type="auto"/>
        <w:tblInd w:w="567" w:type="dxa"/>
        <w:tblLook w:val="04A0" w:firstRow="1" w:lastRow="0" w:firstColumn="1" w:lastColumn="0" w:noHBand="0" w:noVBand="1"/>
      </w:tblPr>
      <w:tblGrid>
        <w:gridCol w:w="1701"/>
        <w:gridCol w:w="5103"/>
      </w:tblGrid>
      <w:tr w:rsidR="001F6483" w:rsidRPr="00ED6284" w14:paraId="12130F61" w14:textId="1B1A6DD5" w:rsidTr="001F648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01" w:type="dxa"/>
            <w:hideMark/>
          </w:tcPr>
          <w:p w14:paraId="783C9D3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bidi="ar-SA"/>
              </w:rPr>
            </w:pPr>
            <w:bookmarkStart w:id="3" w:name="_Hlk155773850"/>
            <w:r w:rsidRPr="00ED6284">
              <w:rPr>
                <w:rFonts w:ascii="Times New Roman" w:eastAsia="Times New Roman" w:hAnsi="Times New Roman" w:cs="Times New Roman"/>
                <w:sz w:val="22"/>
                <w:szCs w:val="22"/>
                <w:lang w:eastAsia="es-ES" w:bidi="ar-SA"/>
              </w:rPr>
              <w:t>Ciudad</w:t>
            </w:r>
          </w:p>
        </w:tc>
        <w:tc>
          <w:tcPr>
            <w:tcW w:w="5103" w:type="dxa"/>
            <w:hideMark/>
          </w:tcPr>
          <w:p w14:paraId="48697DFC" w14:textId="1E2825BD" w:rsidR="001F6483" w:rsidRPr="00ED6284" w:rsidRDefault="001F6483" w:rsidP="0068421F">
            <w:pPr>
              <w:widowControl/>
              <w:suppressAutoHyphens w:val="0"/>
              <w:spacing w:before="120" w:after="120" w:line="276" w:lineRule="auto"/>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ED6284">
              <w:rPr>
                <w:rFonts w:ascii="Times New Roman" w:eastAsia="Times New Roman" w:hAnsi="Times New Roman" w:cs="Times New Roman"/>
                <w:sz w:val="22"/>
                <w:szCs w:val="22"/>
                <w:lang w:eastAsia="es-ES" w:bidi="ar-SA"/>
              </w:rPr>
              <w:t xml:space="preserve">Alojamiento previsto </w:t>
            </w:r>
            <w:r>
              <w:rPr>
                <w:rFonts w:ascii="Times New Roman" w:eastAsia="Times New Roman" w:hAnsi="Times New Roman" w:cs="Times New Roman"/>
                <w:sz w:val="22"/>
                <w:szCs w:val="22"/>
                <w:lang w:eastAsia="es-ES" w:bidi="ar-SA"/>
              </w:rPr>
              <w:t xml:space="preserve">Cat. A </w:t>
            </w:r>
          </w:p>
        </w:tc>
      </w:tr>
      <w:tr w:rsidR="001F6483" w:rsidRPr="00ED6284" w14:paraId="00E84BDF" w14:textId="370CBE5C" w:rsidTr="001F648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01" w:type="dxa"/>
            <w:hideMark/>
          </w:tcPr>
          <w:p w14:paraId="0041C61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bidi="ar-SA"/>
              </w:rPr>
            </w:pPr>
            <w:r w:rsidRPr="00ED6284">
              <w:rPr>
                <w:rFonts w:ascii="Times New Roman" w:hAnsi="Times New Roman" w:cs="Times New Roman"/>
                <w:sz w:val="22"/>
                <w:szCs w:val="22"/>
              </w:rPr>
              <w:t>Cairo</w:t>
            </w:r>
          </w:p>
        </w:tc>
        <w:tc>
          <w:tcPr>
            <w:tcW w:w="5103" w:type="dxa"/>
            <w:hideMark/>
          </w:tcPr>
          <w:p w14:paraId="765A4A7B" w14:textId="59770B73" w:rsidR="001F6483" w:rsidRPr="00ED6284" w:rsidRDefault="001F6483" w:rsidP="0068421F">
            <w:pPr>
              <w:widowControl/>
              <w:suppressAutoHyphens w:val="0"/>
              <w:spacing w:before="120" w:after="120" w:line="276" w:lineRule="auto"/>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AD681A">
              <w:rPr>
                <w:rFonts w:ascii="Times New Roman" w:hAnsi="Times New Roman" w:cs="Times New Roman"/>
                <w:sz w:val="22"/>
                <w:szCs w:val="22"/>
              </w:rPr>
              <w:t xml:space="preserve">Cairo </w:t>
            </w:r>
            <w:proofErr w:type="spellStart"/>
            <w:r w:rsidRPr="00AD681A">
              <w:rPr>
                <w:rFonts w:ascii="Times New Roman" w:hAnsi="Times New Roman" w:cs="Times New Roman"/>
                <w:sz w:val="22"/>
                <w:szCs w:val="22"/>
              </w:rPr>
              <w:t>Pyramids</w:t>
            </w:r>
            <w:proofErr w:type="spellEnd"/>
            <w:r>
              <w:rPr>
                <w:rFonts w:ascii="Times New Roman" w:hAnsi="Times New Roman" w:cs="Times New Roman"/>
                <w:sz w:val="22"/>
                <w:szCs w:val="22"/>
              </w:rPr>
              <w:t>/</w:t>
            </w:r>
            <w:r w:rsidRPr="00AD681A">
              <w:rPr>
                <w:rFonts w:ascii="Times New Roman" w:hAnsi="Times New Roman" w:cs="Times New Roman"/>
                <w:sz w:val="22"/>
                <w:szCs w:val="22"/>
              </w:rPr>
              <w:t xml:space="preserve"> Concorde El Salam</w:t>
            </w:r>
            <w:r>
              <w:rPr>
                <w:rFonts w:ascii="Times New Roman" w:hAnsi="Times New Roman" w:cs="Times New Roman"/>
                <w:sz w:val="22"/>
                <w:szCs w:val="22"/>
              </w:rPr>
              <w:t xml:space="preserve"> o similar</w:t>
            </w:r>
          </w:p>
        </w:tc>
      </w:tr>
      <w:tr w:rsidR="001F6483" w:rsidRPr="00ED6284" w14:paraId="00D7A0ED" w14:textId="4BCA1AAD" w:rsidTr="001F6483">
        <w:trPr>
          <w:trHeight w:val="525"/>
        </w:trPr>
        <w:tc>
          <w:tcPr>
            <w:cnfStyle w:val="001000000000" w:firstRow="0" w:lastRow="0" w:firstColumn="1" w:lastColumn="0" w:oddVBand="0" w:evenVBand="0" w:oddHBand="0" w:evenHBand="0" w:firstRowFirstColumn="0" w:firstRowLastColumn="0" w:lastRowFirstColumn="0" w:lastRowLastColumn="0"/>
            <w:tcW w:w="1701" w:type="dxa"/>
            <w:hideMark/>
          </w:tcPr>
          <w:p w14:paraId="6AB35D2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bidi="ar-SA"/>
              </w:rPr>
            </w:pPr>
            <w:r w:rsidRPr="00ED6284">
              <w:rPr>
                <w:rFonts w:ascii="Times New Roman" w:hAnsi="Times New Roman" w:cs="Times New Roman"/>
                <w:sz w:val="22"/>
                <w:szCs w:val="22"/>
              </w:rPr>
              <w:t>Crucero</w:t>
            </w:r>
          </w:p>
        </w:tc>
        <w:tc>
          <w:tcPr>
            <w:tcW w:w="5103" w:type="dxa"/>
            <w:hideMark/>
          </w:tcPr>
          <w:p w14:paraId="7E0AD699" w14:textId="1BECA49B" w:rsidR="001F6483" w:rsidRPr="00ED6284" w:rsidRDefault="001F6483" w:rsidP="0068421F">
            <w:pPr>
              <w:widowControl/>
              <w:suppressAutoHyphens w:val="0"/>
              <w:spacing w:before="120" w:after="120" w:line="276" w:lineRule="auto"/>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AD681A">
              <w:rPr>
                <w:rFonts w:ascii="Times New Roman" w:hAnsi="Times New Roman" w:cs="Times New Roman"/>
                <w:bCs/>
                <w:sz w:val="22"/>
                <w:szCs w:val="22"/>
              </w:rPr>
              <w:t>Nile Quest</w:t>
            </w:r>
            <w:r>
              <w:rPr>
                <w:rFonts w:ascii="Times New Roman" w:hAnsi="Times New Roman" w:cs="Times New Roman"/>
                <w:bCs/>
                <w:sz w:val="22"/>
                <w:szCs w:val="22"/>
              </w:rPr>
              <w:t xml:space="preserve"> </w:t>
            </w:r>
            <w:r>
              <w:rPr>
                <w:rFonts w:ascii="Times New Roman" w:hAnsi="Times New Roman" w:cs="Times New Roman"/>
                <w:sz w:val="22"/>
                <w:szCs w:val="22"/>
              </w:rPr>
              <w:t>o similar</w:t>
            </w:r>
          </w:p>
        </w:tc>
      </w:tr>
      <w:bookmarkEnd w:id="3"/>
    </w:tbl>
    <w:p w14:paraId="52112EC8"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76AB64B6" w14:textId="77777777" w:rsidR="00297247" w:rsidRPr="00297247" w:rsidRDefault="00297247" w:rsidP="00297247">
      <w:pPr>
        <w:pStyle w:val="Sinespaciado"/>
        <w:ind w:left="567"/>
        <w:rPr>
          <w:rFonts w:ascii="Times New Roman" w:hAnsi="Times New Roman" w:cs="Times New Roman"/>
          <w:b/>
          <w:sz w:val="22"/>
          <w:szCs w:val="22"/>
        </w:rPr>
      </w:pPr>
      <w:r w:rsidRPr="00297247">
        <w:rPr>
          <w:rFonts w:ascii="Times New Roman" w:hAnsi="Times New Roman" w:cs="Times New Roman"/>
          <w:b/>
          <w:sz w:val="22"/>
          <w:szCs w:val="22"/>
        </w:rPr>
        <w:t>Excursiones</w:t>
      </w:r>
    </w:p>
    <w:p w14:paraId="223975F7" w14:textId="28438438" w:rsidR="00297247" w:rsidRPr="00297247" w:rsidRDefault="00297247" w:rsidP="00297247">
      <w:pPr>
        <w:pStyle w:val="Sinespaciado"/>
        <w:spacing w:line="276" w:lineRule="auto"/>
        <w:ind w:left="567" w:right="530"/>
        <w:jc w:val="both"/>
        <w:rPr>
          <w:rFonts w:ascii="Times New Roman" w:hAnsi="Times New Roman" w:cs="Times New Roman"/>
          <w:sz w:val="22"/>
          <w:szCs w:val="22"/>
        </w:rPr>
      </w:pPr>
      <w:r w:rsidRPr="00297247">
        <w:rPr>
          <w:rFonts w:ascii="Times New Roman" w:hAnsi="Times New Roman" w:cs="Times New Roman"/>
          <w:sz w:val="22"/>
          <w:szCs w:val="22"/>
        </w:rPr>
        <w:t>Las excursiones incluidas se hacen en privado para el grupo de viajeros de esta salida.</w:t>
      </w:r>
    </w:p>
    <w:p w14:paraId="5BF240D5"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3D8D01A7" w14:textId="059E3A91" w:rsidR="00041D5C" w:rsidRPr="00ED6284" w:rsidRDefault="00627AC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Documentación y</w:t>
      </w:r>
      <w:r w:rsidR="00CF10AC" w:rsidRPr="00ED6284">
        <w:rPr>
          <w:rFonts w:ascii="Times New Roman" w:hAnsi="Times New Roman" w:cs="Times New Roman"/>
          <w:b/>
          <w:sz w:val="22"/>
          <w:szCs w:val="22"/>
        </w:rPr>
        <w:t xml:space="preserve"> visa</w:t>
      </w:r>
      <w:r w:rsidR="00F602E6" w:rsidRPr="00ED6284">
        <w:rPr>
          <w:rFonts w:ascii="Times New Roman" w:hAnsi="Times New Roman" w:cs="Times New Roman"/>
          <w:b/>
          <w:sz w:val="22"/>
          <w:szCs w:val="22"/>
        </w:rPr>
        <w:t>dos</w:t>
      </w:r>
      <w:r w:rsidR="00CF10AC" w:rsidRPr="00ED6284">
        <w:rPr>
          <w:rFonts w:ascii="Times New Roman" w:hAnsi="Times New Roman" w:cs="Times New Roman"/>
          <w:b/>
          <w:sz w:val="22"/>
          <w:szCs w:val="22"/>
        </w:rPr>
        <w:t xml:space="preserve">  </w:t>
      </w:r>
    </w:p>
    <w:p w14:paraId="46F4E035" w14:textId="77777777" w:rsidR="00297EEB" w:rsidRDefault="008112C8" w:rsidP="008112C8">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 xml:space="preserve">Necesitamos el pasaporte con una validez mínima de 6 meses. </w:t>
      </w:r>
    </w:p>
    <w:p w14:paraId="703C05BA" w14:textId="2952E4CB" w:rsidR="002B27B8" w:rsidRPr="00ED6284" w:rsidRDefault="008112C8" w:rsidP="008112C8">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 xml:space="preserve">Además, se requiere un visado de entrada que se realiza a la llegada con un coste de unos </w:t>
      </w:r>
      <w:r w:rsidR="00297EEB">
        <w:rPr>
          <w:rFonts w:ascii="Times New Roman" w:hAnsi="Times New Roman" w:cs="Times New Roman"/>
          <w:bCs/>
          <w:sz w:val="22"/>
          <w:szCs w:val="22"/>
        </w:rPr>
        <w:t>35</w:t>
      </w:r>
      <w:r w:rsidRPr="00ED6284">
        <w:rPr>
          <w:rFonts w:ascii="Times New Roman" w:hAnsi="Times New Roman" w:cs="Times New Roman"/>
          <w:bCs/>
          <w:sz w:val="22"/>
          <w:szCs w:val="22"/>
        </w:rPr>
        <w:t xml:space="preserve"> €</w:t>
      </w:r>
      <w:r w:rsidR="00297EEB">
        <w:rPr>
          <w:rFonts w:ascii="Times New Roman" w:hAnsi="Times New Roman" w:cs="Times New Roman"/>
          <w:bCs/>
          <w:sz w:val="22"/>
          <w:szCs w:val="22"/>
        </w:rPr>
        <w:t xml:space="preserve"> (incluido en el importe a pagar en destino de 60€ por persona)</w:t>
      </w:r>
      <w:r w:rsidRPr="00ED6284">
        <w:rPr>
          <w:rFonts w:ascii="Times New Roman" w:hAnsi="Times New Roman" w:cs="Times New Roman"/>
          <w:bCs/>
          <w:sz w:val="22"/>
          <w:szCs w:val="22"/>
        </w:rPr>
        <w:t>.</w:t>
      </w:r>
    </w:p>
    <w:p w14:paraId="0E44478D" w14:textId="77777777" w:rsidR="008112C8" w:rsidRPr="00ED6284" w:rsidRDefault="008112C8" w:rsidP="00041D5C">
      <w:pPr>
        <w:pStyle w:val="Sinespaciado"/>
        <w:spacing w:line="276" w:lineRule="auto"/>
        <w:ind w:left="567" w:right="530"/>
        <w:jc w:val="both"/>
        <w:rPr>
          <w:rFonts w:ascii="Times New Roman" w:hAnsi="Times New Roman" w:cs="Times New Roman"/>
          <w:b/>
          <w:sz w:val="22"/>
          <w:szCs w:val="22"/>
        </w:rPr>
      </w:pPr>
    </w:p>
    <w:p w14:paraId="037B6B19" w14:textId="6A8C6132" w:rsidR="00041D5C" w:rsidRPr="00ED6284" w:rsidRDefault="00F602E6"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Sanidad y v</w:t>
      </w:r>
      <w:r w:rsidR="00041D5C" w:rsidRPr="00ED6284">
        <w:rPr>
          <w:rFonts w:ascii="Times New Roman" w:hAnsi="Times New Roman" w:cs="Times New Roman"/>
          <w:b/>
          <w:sz w:val="22"/>
          <w:szCs w:val="22"/>
        </w:rPr>
        <w:t>acunas</w:t>
      </w:r>
    </w:p>
    <w:p w14:paraId="202BA5D7" w14:textId="77777777" w:rsidR="00297247" w:rsidRDefault="00041D5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Cs/>
          <w:sz w:val="22"/>
          <w:szCs w:val="22"/>
        </w:rPr>
        <w:t>No</w:t>
      </w:r>
      <w:r w:rsidR="00F602E6" w:rsidRPr="00ED6284">
        <w:rPr>
          <w:rFonts w:ascii="Times New Roman" w:hAnsi="Times New Roman" w:cs="Times New Roman"/>
          <w:bCs/>
          <w:sz w:val="22"/>
          <w:szCs w:val="22"/>
        </w:rPr>
        <w:t xml:space="preserve"> hay ninguna vacuna obligatoria para entrar al país. Kareba Viatges informa únicamente de las vacunas obligatorias para poder entrar en el país al que se va a viajar. Recomendamos consultar siempre con tiempo suficiente las recomendaciones proporcionadas por el Ministerio de Sanidad y consumo en la web: </w:t>
      </w:r>
    </w:p>
    <w:p w14:paraId="01033365" w14:textId="0978686B" w:rsidR="00F602E6" w:rsidRPr="00297247" w:rsidRDefault="00297247" w:rsidP="00297247">
      <w:pPr>
        <w:pStyle w:val="Sinespaciado"/>
        <w:spacing w:line="276" w:lineRule="auto"/>
        <w:ind w:left="567" w:right="530"/>
        <w:jc w:val="both"/>
        <w:rPr>
          <w:rFonts w:ascii="Times New Roman" w:hAnsi="Times New Roman" w:cs="Times New Roman"/>
          <w:b/>
          <w:sz w:val="22"/>
          <w:szCs w:val="22"/>
        </w:rPr>
      </w:pPr>
      <w:hyperlink r:id="rId37" w:history="1">
        <w:r w:rsidRPr="007811B0">
          <w:rPr>
            <w:rStyle w:val="Hipervnculo"/>
            <w:rFonts w:ascii="Times New Roman" w:hAnsi="Times New Roman" w:cs="Times New Roman"/>
            <w:bCs/>
            <w:sz w:val="22"/>
            <w:szCs w:val="22"/>
          </w:rPr>
          <w:t>https://www.sanidad.gob.es/profesionales/saludPaises.do</w:t>
        </w:r>
      </w:hyperlink>
      <w:r w:rsidR="00F602E6" w:rsidRPr="00ED6284">
        <w:rPr>
          <w:rFonts w:ascii="Times New Roman" w:hAnsi="Times New Roman" w:cs="Times New Roman"/>
          <w:bCs/>
          <w:sz w:val="22"/>
          <w:szCs w:val="22"/>
        </w:rPr>
        <w:t xml:space="preserve"> </w:t>
      </w:r>
    </w:p>
    <w:p w14:paraId="3D23F92D" w14:textId="1CA07304" w:rsidR="00CF10AC" w:rsidRPr="00297247" w:rsidRDefault="00F602E6" w:rsidP="00297247">
      <w:pPr>
        <w:pStyle w:val="Sinespaciado"/>
        <w:spacing w:line="276" w:lineRule="auto"/>
        <w:ind w:left="567" w:right="530"/>
        <w:jc w:val="both"/>
        <w:rPr>
          <w:bCs/>
        </w:rPr>
      </w:pPr>
      <w:r w:rsidRPr="00ED6284">
        <w:rPr>
          <w:rFonts w:ascii="Times New Roman" w:hAnsi="Times New Roman" w:cs="Times New Roman"/>
          <w:bCs/>
          <w:sz w:val="22"/>
          <w:szCs w:val="22"/>
        </w:rPr>
        <w:t xml:space="preserve">También recomendamos consultar en el teléfono de </w:t>
      </w:r>
      <w:proofErr w:type="spellStart"/>
      <w:r w:rsidRPr="00ED6284">
        <w:rPr>
          <w:rFonts w:ascii="Times New Roman" w:hAnsi="Times New Roman" w:cs="Times New Roman"/>
          <w:bCs/>
          <w:sz w:val="22"/>
          <w:szCs w:val="22"/>
        </w:rPr>
        <w:t>Sanitat</w:t>
      </w:r>
      <w:proofErr w:type="spellEnd"/>
      <w:r w:rsidRPr="00ED6284">
        <w:rPr>
          <w:rFonts w:ascii="Times New Roman" w:hAnsi="Times New Roman" w:cs="Times New Roman"/>
          <w:bCs/>
          <w:sz w:val="22"/>
          <w:szCs w:val="22"/>
        </w:rPr>
        <w:t xml:space="preserve"> </w:t>
      </w:r>
      <w:proofErr w:type="spellStart"/>
      <w:r w:rsidRPr="00ED6284">
        <w:rPr>
          <w:rFonts w:ascii="Times New Roman" w:hAnsi="Times New Roman" w:cs="Times New Roman"/>
          <w:bCs/>
          <w:sz w:val="22"/>
          <w:szCs w:val="22"/>
        </w:rPr>
        <w:t>Respon</w:t>
      </w:r>
      <w:proofErr w:type="spellEnd"/>
      <w:r w:rsidRPr="00ED6284">
        <w:rPr>
          <w:rFonts w:ascii="Times New Roman" w:hAnsi="Times New Roman" w:cs="Times New Roman"/>
          <w:bCs/>
          <w:sz w:val="22"/>
          <w:szCs w:val="22"/>
        </w:rPr>
        <w:t xml:space="preserve"> 933 268 901 o en su web los distintos centros de vacunación: </w:t>
      </w:r>
      <w:hyperlink r:id="rId38" w:history="1">
        <w:r w:rsidR="00297247" w:rsidRPr="00297247">
          <w:rPr>
            <w:rStyle w:val="Hipervnculo"/>
            <w:bCs/>
          </w:rPr>
          <w:t>https://canalsalut.gencat.cat/ca/salut-a-z/v/vacunacions/index.html</w:t>
        </w:r>
      </w:hyperlink>
      <w:r w:rsidR="00297247" w:rsidRPr="00297247">
        <w:rPr>
          <w:bCs/>
        </w:rPr>
        <w:t xml:space="preserve">  </w:t>
      </w:r>
    </w:p>
    <w:p w14:paraId="38E349CD" w14:textId="77777777" w:rsidR="00F602E6" w:rsidRPr="00ED6284" w:rsidRDefault="00F602E6" w:rsidP="008D7088">
      <w:pPr>
        <w:pStyle w:val="Sinespaciado"/>
        <w:spacing w:line="276" w:lineRule="auto"/>
        <w:ind w:left="567" w:right="530"/>
        <w:jc w:val="both"/>
        <w:rPr>
          <w:rFonts w:ascii="Times New Roman" w:hAnsi="Times New Roman" w:cs="Times New Roman"/>
          <w:b/>
          <w:color w:val="FF0000"/>
          <w:sz w:val="22"/>
          <w:szCs w:val="22"/>
        </w:rPr>
      </w:pPr>
    </w:p>
    <w:p w14:paraId="713DBE78" w14:textId="77AE0896" w:rsidR="00041D5C" w:rsidRPr="00ED6284" w:rsidRDefault="00CF10A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Divisa </w:t>
      </w:r>
    </w:p>
    <w:p w14:paraId="6849267B" w14:textId="0F81FF07" w:rsidR="00666565" w:rsidRPr="00ED6284" w:rsidRDefault="008112C8" w:rsidP="008D7088">
      <w:pPr>
        <w:pStyle w:val="Sinespaciado"/>
        <w:spacing w:line="276" w:lineRule="auto"/>
        <w:ind w:left="567" w:right="530"/>
        <w:jc w:val="both"/>
        <w:rPr>
          <w:rFonts w:ascii="Times New Roman" w:hAnsi="Times New Roman" w:cs="Times New Roman"/>
          <w:sz w:val="22"/>
          <w:szCs w:val="22"/>
        </w:rPr>
      </w:pPr>
      <w:r w:rsidRPr="00ED6284">
        <w:rPr>
          <w:rFonts w:ascii="Times New Roman" w:hAnsi="Times New Roman" w:cs="Times New Roman"/>
          <w:sz w:val="22"/>
          <w:szCs w:val="22"/>
        </w:rPr>
        <w:t>La moneda del país es la Libra Egipcia (EGP). Se puede viajar con euros y cambiar a moneda local en el mismo país. Habitualmente en lugares turísticos se tendrá posibilidad de pagar en euros aunque debe preguntar anteriormente en qué moneda le pueden facilitar el cambio para evitar problemas en el momento del pago. También se puede pagar en comercios con tarjetas de crédito o sacar en cajeros.</w:t>
      </w:r>
    </w:p>
    <w:p w14:paraId="6261B728" w14:textId="77777777" w:rsidR="008112C8" w:rsidRPr="00ED6284" w:rsidRDefault="008112C8" w:rsidP="008D7088">
      <w:pPr>
        <w:pStyle w:val="Sinespaciado"/>
        <w:spacing w:line="276" w:lineRule="auto"/>
        <w:ind w:left="567" w:right="530"/>
        <w:jc w:val="both"/>
        <w:rPr>
          <w:rFonts w:ascii="Times New Roman" w:hAnsi="Times New Roman" w:cs="Times New Roman"/>
          <w:sz w:val="22"/>
          <w:szCs w:val="22"/>
        </w:rPr>
      </w:pPr>
    </w:p>
    <w:p w14:paraId="4E01B134" w14:textId="26799B00" w:rsidR="00041D5C" w:rsidRPr="00ED6284" w:rsidRDefault="00CF10A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Clima </w:t>
      </w:r>
    </w:p>
    <w:p w14:paraId="1E5E4A9B" w14:textId="77777777"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t>Egipto es un país marcado por el desierto, y eso hace que su clima sea mayoritariamente seco y caluroso. Aun así, el país tiene variaciones importantes entre el norte, el valle del Nilo y la zona del Mar Rojo. En general, el clima se divide en dos grandes estaciones: el invierno (de octubre a abril) y el verano (de mayo a septiembre).</w:t>
      </w:r>
    </w:p>
    <w:p w14:paraId="26E80779" w14:textId="7CFAA9A2"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t>Durante el invierno, las temperaturas son más suaves y agradables, especialmente en ciudades como El Cairo o Luxor. Los días suelen ser templados, pero las noches pueden refrescar bastante, sobre todo en zonas desérticas como Asuán o Abu Simbel.</w:t>
      </w:r>
      <w:r>
        <w:rPr>
          <w:rFonts w:ascii="Times New Roman" w:hAnsi="Times New Roman" w:cs="Times New Roman"/>
          <w:bCs/>
          <w:sz w:val="22"/>
          <w:szCs w:val="22"/>
        </w:rPr>
        <w:t xml:space="preserve"> </w:t>
      </w:r>
      <w:r w:rsidRPr="00297247">
        <w:rPr>
          <w:rFonts w:ascii="Times New Roman" w:hAnsi="Times New Roman" w:cs="Times New Roman"/>
          <w:bCs/>
          <w:sz w:val="22"/>
          <w:szCs w:val="22"/>
        </w:rPr>
        <w:t xml:space="preserve">En verano, el calor es intenso, con temperaturas que superan fácilmente los 40 °C en el Alto Egipto. </w:t>
      </w:r>
    </w:p>
    <w:p w14:paraId="2E736F1F" w14:textId="77777777"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lastRenderedPageBreak/>
        <w:t>La mejor época para viajar suele ser de octubre a abril, cuando el clima es más fresco, el cielo se mantiene despejado y las visitas a templos, pirámides y monumentos resultan mucho más cómodas.</w:t>
      </w:r>
    </w:p>
    <w:p w14:paraId="13409C5D" w14:textId="77777777" w:rsidR="008112C8" w:rsidRDefault="008112C8" w:rsidP="008D7088">
      <w:pPr>
        <w:pStyle w:val="Sinespaciado"/>
        <w:spacing w:line="276" w:lineRule="auto"/>
        <w:ind w:left="567" w:right="530"/>
        <w:jc w:val="both"/>
        <w:rPr>
          <w:rFonts w:ascii="Times New Roman" w:hAnsi="Times New Roman" w:cs="Times New Roman"/>
          <w:b/>
          <w:sz w:val="22"/>
          <w:szCs w:val="22"/>
        </w:rPr>
      </w:pPr>
    </w:p>
    <w:p w14:paraId="090D4A02" w14:textId="223C0EB1" w:rsidR="00297247" w:rsidRPr="00ED6284" w:rsidRDefault="00297247"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Compartir habitación </w:t>
      </w:r>
    </w:p>
    <w:p w14:paraId="5DDCF30F" w14:textId="77777777" w:rsidR="00297247" w:rsidRPr="00ED6284" w:rsidRDefault="00297247" w:rsidP="00297247">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 xml:space="preserve">El precio de nuestros viajes está indicado por persona en habitación doble. En caso de viajar solo existe la opción de viajar en habitación individual pagando el suplemento correspondiente o solicitar la opción de "compartir habitación". En ese caso se compartirá habitación con otro viajero/a. En caso de que no aparezca compañero para compartir habitación el cliente deberá entonces asumir el suplemento de individual.  </w:t>
      </w:r>
    </w:p>
    <w:p w14:paraId="144BCC1B" w14:textId="77777777" w:rsidR="00297247" w:rsidRPr="00ED6284" w:rsidRDefault="00297247" w:rsidP="008D7088">
      <w:pPr>
        <w:pStyle w:val="Sinespaciado"/>
        <w:spacing w:line="276" w:lineRule="auto"/>
        <w:ind w:left="567" w:right="530"/>
        <w:jc w:val="both"/>
        <w:rPr>
          <w:rFonts w:ascii="Times New Roman" w:hAnsi="Times New Roman" w:cs="Times New Roman"/>
          <w:b/>
          <w:sz w:val="22"/>
          <w:szCs w:val="22"/>
        </w:rPr>
      </w:pPr>
    </w:p>
    <w:p w14:paraId="6410CD1A" w14:textId="00657978" w:rsidR="003C07FC" w:rsidRDefault="00DD64F6" w:rsidP="008D7088">
      <w:pPr>
        <w:pStyle w:val="Sinespaciado"/>
        <w:spacing w:line="276" w:lineRule="auto"/>
        <w:ind w:right="530" w:firstLine="566"/>
        <w:jc w:val="both"/>
        <w:rPr>
          <w:rFonts w:ascii="Times New Roman" w:hAnsi="Times New Roman" w:cs="Times New Roman"/>
          <w:bCs/>
          <w:sz w:val="22"/>
          <w:szCs w:val="22"/>
        </w:rPr>
      </w:pPr>
      <w:r w:rsidRPr="00ED6284">
        <w:rPr>
          <w:rFonts w:ascii="Times New Roman" w:hAnsi="Times New Roman" w:cs="Times New Roman"/>
          <w:b/>
          <w:sz w:val="22"/>
          <w:szCs w:val="22"/>
        </w:rPr>
        <w:t>Electrici</w:t>
      </w:r>
      <w:r w:rsidR="00F602E6" w:rsidRPr="00ED6284">
        <w:rPr>
          <w:rFonts w:ascii="Times New Roman" w:hAnsi="Times New Roman" w:cs="Times New Roman"/>
          <w:b/>
          <w:sz w:val="22"/>
          <w:szCs w:val="22"/>
        </w:rPr>
        <w:t>dad</w:t>
      </w:r>
      <w:r w:rsidRPr="00ED6284">
        <w:rPr>
          <w:rFonts w:ascii="Times New Roman" w:hAnsi="Times New Roman" w:cs="Times New Roman"/>
          <w:b/>
          <w:sz w:val="22"/>
          <w:szCs w:val="22"/>
        </w:rPr>
        <w:t xml:space="preserve"> </w:t>
      </w:r>
    </w:p>
    <w:p w14:paraId="5E855BDC" w14:textId="74B93102" w:rsidR="00297247" w:rsidRPr="00297247" w:rsidRDefault="00297247" w:rsidP="00297247">
      <w:pPr>
        <w:pStyle w:val="Sinespaciado"/>
        <w:spacing w:line="276" w:lineRule="auto"/>
        <w:ind w:left="566" w:right="530"/>
        <w:jc w:val="both"/>
        <w:rPr>
          <w:rFonts w:ascii="Times New Roman" w:hAnsi="Times New Roman" w:cs="Times New Roman"/>
          <w:bCs/>
          <w:sz w:val="22"/>
          <w:szCs w:val="22"/>
        </w:rPr>
      </w:pPr>
      <w:r w:rsidRPr="00297247">
        <w:rPr>
          <w:rFonts w:ascii="Times New Roman" w:hAnsi="Times New Roman" w:cs="Times New Roman"/>
          <w:bCs/>
          <w:sz w:val="22"/>
          <w:szCs w:val="22"/>
        </w:rPr>
        <w:t>En Egipto, los enchufes más comunes son de tipo C y tipo F, los mismos que se utilizan en gran parte de Europa, incluida España. Esto significa que, en la mayoría de los casos, podrás conectar tus dispositivos sin necesidad de un adaptador. Aun así, en algunos alojamientos más antiguos o zonas rurales pueden aparecer enchufes diferentes, por lo que siempre es buena idea llevar un adaptador universal por si acaso.</w:t>
      </w:r>
      <w:r>
        <w:rPr>
          <w:rFonts w:ascii="Times New Roman" w:hAnsi="Times New Roman" w:cs="Times New Roman"/>
          <w:bCs/>
          <w:sz w:val="22"/>
          <w:szCs w:val="22"/>
        </w:rPr>
        <w:t xml:space="preserve"> </w:t>
      </w:r>
      <w:r w:rsidRPr="00297247">
        <w:rPr>
          <w:rFonts w:ascii="Times New Roman" w:hAnsi="Times New Roman" w:cs="Times New Roman"/>
          <w:bCs/>
          <w:sz w:val="22"/>
          <w:szCs w:val="22"/>
        </w:rPr>
        <w:t>El voltaje estándar en el país es de 220 V y la frecuencia de 50 Hz, totalmente compatible con los aparatos europeos, así que no necesitarás transformador.</w:t>
      </w:r>
    </w:p>
    <w:p w14:paraId="3D21E7E1" w14:textId="77777777" w:rsidR="00297247" w:rsidRDefault="00297247" w:rsidP="00297247">
      <w:pPr>
        <w:pStyle w:val="Sinespaciado"/>
        <w:spacing w:line="276" w:lineRule="auto"/>
        <w:ind w:left="566" w:right="530"/>
        <w:jc w:val="both"/>
        <w:rPr>
          <w:rFonts w:ascii="Times New Roman" w:hAnsi="Times New Roman" w:cs="Times New Roman"/>
          <w:bCs/>
          <w:sz w:val="22"/>
          <w:szCs w:val="22"/>
        </w:rPr>
      </w:pPr>
      <w:r w:rsidRPr="00297247">
        <w:rPr>
          <w:rFonts w:ascii="Times New Roman" w:hAnsi="Times New Roman" w:cs="Times New Roman"/>
          <w:bCs/>
          <w:sz w:val="22"/>
          <w:szCs w:val="22"/>
        </w:rPr>
        <w:t>Ten en cuenta que en algunos lugares, especialmente fuera de las grandes ciudades, pueden producirse cortes puntuales de electricidad. Por eso es recomendable llevar una batería externa (</w:t>
      </w:r>
      <w:proofErr w:type="spellStart"/>
      <w:r w:rsidRPr="00297247">
        <w:rPr>
          <w:rFonts w:ascii="Times New Roman" w:hAnsi="Times New Roman" w:cs="Times New Roman"/>
          <w:bCs/>
          <w:sz w:val="22"/>
          <w:szCs w:val="22"/>
        </w:rPr>
        <w:t>power</w:t>
      </w:r>
      <w:proofErr w:type="spellEnd"/>
      <w:r w:rsidRPr="00297247">
        <w:rPr>
          <w:rFonts w:ascii="Times New Roman" w:hAnsi="Times New Roman" w:cs="Times New Roman"/>
          <w:bCs/>
          <w:sz w:val="22"/>
          <w:szCs w:val="22"/>
        </w:rPr>
        <w:t xml:space="preserve"> </w:t>
      </w:r>
      <w:proofErr w:type="spellStart"/>
      <w:r w:rsidRPr="00297247">
        <w:rPr>
          <w:rFonts w:ascii="Times New Roman" w:hAnsi="Times New Roman" w:cs="Times New Roman"/>
          <w:bCs/>
          <w:sz w:val="22"/>
          <w:szCs w:val="22"/>
        </w:rPr>
        <w:t>bank</w:t>
      </w:r>
      <w:proofErr w:type="spellEnd"/>
      <w:r w:rsidRPr="00297247">
        <w:rPr>
          <w:rFonts w:ascii="Times New Roman" w:hAnsi="Times New Roman" w:cs="Times New Roman"/>
          <w:bCs/>
          <w:sz w:val="22"/>
          <w:szCs w:val="22"/>
        </w:rPr>
        <w:t>) para mantener cargados el móvil, la cámara o cualquier dispositivo durante excursiones y desplazamientos.</w:t>
      </w:r>
    </w:p>
    <w:p w14:paraId="0B77ACD9" w14:textId="77777777" w:rsidR="00297247" w:rsidRDefault="00297247" w:rsidP="00297247">
      <w:pPr>
        <w:pStyle w:val="Sinespaciado"/>
        <w:spacing w:line="276" w:lineRule="auto"/>
        <w:ind w:left="566" w:right="530"/>
        <w:jc w:val="both"/>
        <w:rPr>
          <w:noProof/>
        </w:rPr>
      </w:pPr>
    </w:p>
    <w:p w14:paraId="5485C0EE" w14:textId="144A0494" w:rsidR="00297247" w:rsidRDefault="00297247" w:rsidP="00297247">
      <w:pPr>
        <w:pStyle w:val="Sinespaciado"/>
        <w:spacing w:line="276" w:lineRule="auto"/>
        <w:ind w:left="566" w:right="530"/>
        <w:jc w:val="center"/>
        <w:rPr>
          <w:rFonts w:ascii="Times New Roman" w:hAnsi="Times New Roman" w:cs="Times New Roman"/>
          <w:bCs/>
          <w:sz w:val="22"/>
          <w:szCs w:val="22"/>
        </w:rPr>
      </w:pPr>
      <w:r>
        <w:rPr>
          <w:noProof/>
        </w:rPr>
        <w:drawing>
          <wp:inline distT="0" distB="0" distL="0" distR="0" wp14:anchorId="252B7AA7" wp14:editId="7562BA3A">
            <wp:extent cx="1543050" cy="1157288"/>
            <wp:effectExtent l="0" t="0" r="0" b="5080"/>
            <wp:docPr id="779346665"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46665" name="Imagen 1" descr="Imagen de la pantalla de un celular&#10;&#10;El contenido generado por IA puede ser incorrecto."/>
                    <pic:cNvPicPr>
                      <a:picLocks noChangeAspect="1" noChangeArrowheads="1"/>
                    </pic:cNvPicPr>
                  </pic:nvPicPr>
                  <pic:blipFill rotWithShape="1">
                    <a:blip r:embed="rId39">
                      <a:extLst>
                        <a:ext uri="{28A0092B-C50C-407E-A947-70E740481C1C}">
                          <a14:useLocalDpi xmlns:a14="http://schemas.microsoft.com/office/drawing/2010/main" val="0"/>
                        </a:ext>
                      </a:extLst>
                    </a:blip>
                    <a:srcRect l="3667" r="75000" b="76000"/>
                    <a:stretch>
                      <a:fillRect/>
                    </a:stretch>
                  </pic:blipFill>
                  <pic:spPr bwMode="auto">
                    <a:xfrm>
                      <a:off x="0" y="0"/>
                      <a:ext cx="1543474" cy="11576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040966" wp14:editId="6CD97F66">
            <wp:extent cx="1385482" cy="1076325"/>
            <wp:effectExtent l="0" t="0" r="5715" b="0"/>
            <wp:docPr id="391123541"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3541" name="Imagen 2" descr="Imagen de la pantalla de un celular&#10;&#10;El contenido generado por IA puede ser incorrecto."/>
                    <pic:cNvPicPr>
                      <a:picLocks noChangeAspect="1" noChangeArrowheads="1"/>
                    </pic:cNvPicPr>
                  </pic:nvPicPr>
                  <pic:blipFill rotWithShape="1">
                    <a:blip r:embed="rId39">
                      <a:extLst>
                        <a:ext uri="{28A0092B-C50C-407E-A947-70E740481C1C}">
                          <a14:useLocalDpi xmlns:a14="http://schemas.microsoft.com/office/drawing/2010/main" val="0"/>
                        </a:ext>
                      </a:extLst>
                    </a:blip>
                    <a:srcRect l="75833" t="53000" r="4000" b="23500"/>
                    <a:stretch>
                      <a:fillRect/>
                    </a:stretch>
                  </pic:blipFill>
                  <pic:spPr bwMode="auto">
                    <a:xfrm>
                      <a:off x="0" y="0"/>
                      <a:ext cx="1386563" cy="1077165"/>
                    </a:xfrm>
                    <a:prstGeom prst="rect">
                      <a:avLst/>
                    </a:prstGeom>
                    <a:noFill/>
                    <a:ln>
                      <a:noFill/>
                    </a:ln>
                    <a:extLst>
                      <a:ext uri="{53640926-AAD7-44D8-BBD7-CCE9431645EC}">
                        <a14:shadowObscured xmlns:a14="http://schemas.microsoft.com/office/drawing/2010/main"/>
                      </a:ext>
                    </a:extLst>
                  </pic:spPr>
                </pic:pic>
              </a:graphicData>
            </a:graphic>
          </wp:inline>
        </w:drawing>
      </w:r>
    </w:p>
    <w:p w14:paraId="13912961" w14:textId="77777777" w:rsidR="00297247" w:rsidRDefault="00297247" w:rsidP="00297247">
      <w:pPr>
        <w:pStyle w:val="Sinespaciado"/>
        <w:spacing w:line="276" w:lineRule="auto"/>
        <w:ind w:left="566" w:right="530"/>
        <w:jc w:val="center"/>
        <w:rPr>
          <w:rFonts w:ascii="Times New Roman" w:hAnsi="Times New Roman" w:cs="Times New Roman"/>
          <w:bCs/>
          <w:sz w:val="22"/>
          <w:szCs w:val="22"/>
        </w:rPr>
      </w:pPr>
    </w:p>
    <w:p w14:paraId="798538D6"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 xml:space="preserve">Seguridad </w:t>
      </w:r>
    </w:p>
    <w:p w14:paraId="06E273EA"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Se facilita la información de la situación y requisitos del país objeto del viaje de acuerdo con la información publicada en la página web del Ministerio de Asuntos Exteriores y Cooperación </w:t>
      </w:r>
    </w:p>
    <w:p w14:paraId="38858963" w14:textId="77777777" w:rsidR="00297247" w:rsidRPr="00297247" w:rsidRDefault="00297247" w:rsidP="00297247">
      <w:pPr>
        <w:pStyle w:val="Sinespaciado"/>
        <w:ind w:left="566"/>
        <w:rPr>
          <w:rFonts w:ascii="Times New Roman" w:hAnsi="Times New Roman" w:cs="Times New Roman"/>
          <w:bCs/>
          <w:sz w:val="22"/>
          <w:szCs w:val="22"/>
          <w:u w:val="single"/>
        </w:rPr>
      </w:pPr>
      <w:hyperlink r:id="rId40" w:history="1">
        <w:r w:rsidRPr="00297247">
          <w:rPr>
            <w:rStyle w:val="Hipervnculo"/>
            <w:rFonts w:ascii="Times New Roman" w:hAnsi="Times New Roman" w:cs="Times New Roman"/>
            <w:bCs/>
            <w:sz w:val="22"/>
            <w:szCs w:val="22"/>
          </w:rPr>
          <w:t>https://www.exteriores.gob.es/es/ServiciosAlCiudadano/Paginas/Recomendaciones-de-viaje.aspx</w:t>
        </w:r>
      </w:hyperlink>
      <w:r w:rsidRPr="00297247">
        <w:rPr>
          <w:rFonts w:ascii="Times New Roman" w:hAnsi="Times New Roman" w:cs="Times New Roman"/>
          <w:bCs/>
          <w:sz w:val="22"/>
          <w:szCs w:val="22"/>
          <w:u w:val="single"/>
        </w:rPr>
        <w:t xml:space="preserve">  </w:t>
      </w:r>
    </w:p>
    <w:p w14:paraId="75F46956" w14:textId="77777777" w:rsidR="00297247" w:rsidRPr="00297247" w:rsidRDefault="00297247" w:rsidP="00297247">
      <w:pPr>
        <w:pStyle w:val="Sinespaciado"/>
        <w:ind w:left="566"/>
        <w:rPr>
          <w:rFonts w:ascii="Times New Roman" w:hAnsi="Times New Roman" w:cs="Times New Roman"/>
          <w:b/>
          <w:bCs/>
          <w:sz w:val="22"/>
          <w:szCs w:val="22"/>
        </w:rPr>
      </w:pPr>
    </w:p>
    <w:p w14:paraId="3C7A084C" w14:textId="77777777" w:rsidR="00297247" w:rsidRPr="00297247" w:rsidRDefault="00297247" w:rsidP="00297247">
      <w:pPr>
        <w:pStyle w:val="Sinespaciado"/>
        <w:ind w:left="566"/>
        <w:rPr>
          <w:rFonts w:ascii="Times New Roman" w:hAnsi="Times New Roman" w:cs="Times New Roman"/>
          <w:b/>
          <w:bCs/>
          <w:sz w:val="22"/>
          <w:szCs w:val="22"/>
        </w:rPr>
      </w:pPr>
    </w:p>
    <w:p w14:paraId="309D0F6C"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
          <w:bCs/>
          <w:sz w:val="22"/>
          <w:szCs w:val="22"/>
        </w:rPr>
        <w:t xml:space="preserve">Reserva del viaje </w:t>
      </w:r>
    </w:p>
    <w:p w14:paraId="14656479"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Existen 3 maneras de formalizar la inscripción del viaje: </w:t>
      </w:r>
    </w:p>
    <w:p w14:paraId="10CC3F51"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Por teléfono: 93 715 66 59 </w:t>
      </w:r>
      <w:bookmarkStart w:id="4" w:name="_Hlk179449253"/>
      <w:bookmarkEnd w:id="4"/>
    </w:p>
    <w:p w14:paraId="06A5B33D"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Por correo electrónico: kareba@karebaviatges.com </w:t>
      </w:r>
    </w:p>
    <w:p w14:paraId="1DD9D01A"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3. Presencialmente, en nuestras oficinas de Kareba Viajes:  </w:t>
      </w:r>
    </w:p>
    <w:p w14:paraId="48113DFA" w14:textId="77777777" w:rsidR="00297247" w:rsidRPr="00297247" w:rsidRDefault="00297247" w:rsidP="00297247">
      <w:pPr>
        <w:pStyle w:val="Sinespaciado"/>
        <w:numPr>
          <w:ilvl w:val="1"/>
          <w:numId w:val="18"/>
        </w:numPr>
        <w:rPr>
          <w:rFonts w:ascii="Times New Roman" w:hAnsi="Times New Roman" w:cs="Times New Roman"/>
          <w:bCs/>
          <w:sz w:val="22"/>
          <w:szCs w:val="22"/>
        </w:rPr>
      </w:pPr>
      <w:r w:rsidRPr="00297247">
        <w:rPr>
          <w:rFonts w:ascii="Times New Roman" w:hAnsi="Times New Roman" w:cs="Times New Roman"/>
          <w:bCs/>
          <w:sz w:val="22"/>
          <w:szCs w:val="22"/>
        </w:rPr>
        <w:t>Ronda de Ponent, 80. 08201, Sabadell</w:t>
      </w:r>
    </w:p>
    <w:p w14:paraId="58837311"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
          <w:bCs/>
          <w:sz w:val="22"/>
          <w:szCs w:val="22"/>
        </w:rPr>
        <w:t xml:space="preserve">Pago de la reserva </w:t>
      </w:r>
    </w:p>
    <w:p w14:paraId="45E22572"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En el momento de formalizar la inscripción se requiere una paga y señal del 30% del importe del viaje. El pago se puede realizar por transferencia bancaria en el número de cuenta siguiente: </w:t>
      </w:r>
    </w:p>
    <w:p w14:paraId="0FC37131" w14:textId="77777777" w:rsidR="00297247" w:rsidRPr="00297247" w:rsidRDefault="00297247" w:rsidP="00297247">
      <w:pPr>
        <w:pStyle w:val="Sinespaciado"/>
        <w:ind w:left="566"/>
        <w:rPr>
          <w:rFonts w:ascii="Times New Roman" w:hAnsi="Times New Roman" w:cs="Times New Roman"/>
          <w:bCs/>
          <w:sz w:val="22"/>
          <w:szCs w:val="22"/>
        </w:rPr>
      </w:pPr>
      <w:proofErr w:type="spellStart"/>
      <w:r w:rsidRPr="00297247">
        <w:rPr>
          <w:rFonts w:ascii="Times New Roman" w:hAnsi="Times New Roman" w:cs="Times New Roman"/>
          <w:bCs/>
          <w:sz w:val="22"/>
          <w:szCs w:val="22"/>
        </w:rPr>
        <w:t>Nº</w:t>
      </w:r>
      <w:proofErr w:type="spellEnd"/>
      <w:r w:rsidRPr="00297247">
        <w:rPr>
          <w:rFonts w:ascii="Times New Roman" w:hAnsi="Times New Roman" w:cs="Times New Roman"/>
          <w:bCs/>
          <w:sz w:val="22"/>
          <w:szCs w:val="22"/>
        </w:rPr>
        <w:t xml:space="preserve"> de cuenta: ES33 - 0081 - 0561 - 1100 - 0142 - 2853 </w:t>
      </w:r>
    </w:p>
    <w:p w14:paraId="57DA120E"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La inscripción no se considerará formalizada hasta la recepción del comprobante bancario de la transferencia. También aceptamos pagos mediante tarjeta bancaria.</w:t>
      </w:r>
    </w:p>
    <w:p w14:paraId="63F39832" w14:textId="77777777" w:rsidR="00297247" w:rsidRPr="00297247" w:rsidRDefault="00297247" w:rsidP="00297247">
      <w:pPr>
        <w:pStyle w:val="Sinespaciado"/>
        <w:ind w:left="566"/>
        <w:rPr>
          <w:rFonts w:ascii="Times New Roman" w:hAnsi="Times New Roman" w:cs="Times New Roman"/>
          <w:b/>
          <w:bCs/>
          <w:sz w:val="22"/>
          <w:szCs w:val="22"/>
        </w:rPr>
      </w:pPr>
    </w:p>
    <w:p w14:paraId="1322B2B3"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 xml:space="preserve">Condiciones de cancelación </w:t>
      </w:r>
    </w:p>
    <w:p w14:paraId="352E2C29"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El viajero en cualquier momento antes del inicio del viaje podrá resolver el contrato debiendo abonar una penalización:</w:t>
      </w:r>
    </w:p>
    <w:p w14:paraId="4760DE09" w14:textId="77777777"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Desde la confirmación de la reserva hasta 90 días antes del viaje: 25% del importe total del viaje</w:t>
      </w:r>
    </w:p>
    <w:p w14:paraId="6A32E180" w14:textId="77777777"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Desde el día 89 hasta el día 30 antes del viaje: 50% del importe total del viaje</w:t>
      </w:r>
    </w:p>
    <w:p w14:paraId="3D01CA5C" w14:textId="77777777"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Cancelaciones a partir del día 29 antes del viaje: 100% del importe total del viaje</w:t>
      </w:r>
    </w:p>
    <w:p w14:paraId="6CFA8B85" w14:textId="77777777" w:rsidR="00297247" w:rsidRDefault="00297247" w:rsidP="00297247">
      <w:pPr>
        <w:pStyle w:val="Sinespaciado"/>
        <w:ind w:left="566"/>
        <w:rPr>
          <w:rFonts w:ascii="Times New Roman" w:hAnsi="Times New Roman" w:cs="Times New Roman"/>
          <w:b/>
          <w:bCs/>
          <w:sz w:val="22"/>
          <w:szCs w:val="22"/>
        </w:rPr>
      </w:pPr>
    </w:p>
    <w:p w14:paraId="56406FDB" w14:textId="3F6DA909"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lastRenderedPageBreak/>
        <w:t xml:space="preserve">Condiciones de Pago </w:t>
      </w:r>
    </w:p>
    <w:p w14:paraId="01100BE4"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En el momento de la reserva: 30% del importe del viaje</w:t>
      </w:r>
    </w:p>
    <w:p w14:paraId="5FA4C972"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Resto del pago: 45 días antes de la salida</w:t>
      </w:r>
    </w:p>
    <w:p w14:paraId="4FD10D48"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En caso de contratar el viaje dentro del plazo de 45 días antes de la salida, se deberá abonar el importe íntegro del mismo.</w:t>
      </w:r>
    </w:p>
    <w:p w14:paraId="21F7538E" w14:textId="77777777" w:rsidR="00297247" w:rsidRPr="00297247" w:rsidRDefault="00297247" w:rsidP="00297247">
      <w:pPr>
        <w:pStyle w:val="Sinespaciado"/>
        <w:ind w:left="566"/>
        <w:rPr>
          <w:rFonts w:ascii="Times New Roman" w:hAnsi="Times New Roman" w:cs="Times New Roman"/>
          <w:bCs/>
          <w:sz w:val="22"/>
          <w:szCs w:val="22"/>
        </w:rPr>
      </w:pPr>
    </w:p>
    <w:p w14:paraId="284D449B"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Condiciones generales de contratación</w:t>
      </w:r>
    </w:p>
    <w:p w14:paraId="374DB5DE"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Puede encontrar las Condiciones Generales de contratación mediante el siguiente enlace: </w:t>
      </w:r>
    </w:p>
    <w:p w14:paraId="3B46CB08" w14:textId="77777777" w:rsidR="00297247" w:rsidRPr="00297247" w:rsidRDefault="00297247" w:rsidP="00297247">
      <w:pPr>
        <w:pStyle w:val="Sinespaciado"/>
        <w:ind w:left="566"/>
        <w:rPr>
          <w:rFonts w:ascii="Times New Roman" w:hAnsi="Times New Roman" w:cs="Times New Roman"/>
          <w:bCs/>
          <w:sz w:val="22"/>
          <w:szCs w:val="22"/>
        </w:rPr>
      </w:pPr>
      <w:hyperlink r:id="rId41" w:history="1">
        <w:r w:rsidRPr="00297247">
          <w:rPr>
            <w:rStyle w:val="Hipervnculo"/>
            <w:rFonts w:ascii="Times New Roman" w:hAnsi="Times New Roman" w:cs="Times New Roman"/>
            <w:bCs/>
            <w:sz w:val="22"/>
            <w:szCs w:val="22"/>
          </w:rPr>
          <w:t>https://karebaviatges.com/condiciones-de-contratacion</w:t>
        </w:r>
      </w:hyperlink>
    </w:p>
    <w:p w14:paraId="25E7D364" w14:textId="77777777" w:rsidR="00297247" w:rsidRPr="00297247" w:rsidRDefault="00297247" w:rsidP="00297247">
      <w:pPr>
        <w:pStyle w:val="Sinespaciado"/>
        <w:ind w:left="566"/>
        <w:rPr>
          <w:rFonts w:ascii="Times New Roman" w:hAnsi="Times New Roman" w:cs="Times New Roman"/>
          <w:bCs/>
          <w:sz w:val="22"/>
          <w:szCs w:val="22"/>
        </w:rPr>
      </w:pPr>
    </w:p>
    <w:p w14:paraId="49A562DE" w14:textId="77777777" w:rsidR="00297247" w:rsidRPr="00297247" w:rsidRDefault="00297247" w:rsidP="00297247">
      <w:pPr>
        <w:pStyle w:val="Sinespaciado"/>
        <w:ind w:left="566"/>
        <w:rPr>
          <w:rFonts w:ascii="Times New Roman" w:hAnsi="Times New Roman" w:cs="Times New Roman"/>
          <w:bCs/>
          <w:sz w:val="22"/>
          <w:szCs w:val="22"/>
        </w:rPr>
      </w:pPr>
    </w:p>
    <w:p w14:paraId="68CEB9AF"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Formulario de información normalizada para contratos de viaje combinado</w:t>
      </w:r>
    </w:p>
    <w:p w14:paraId="5DB66303"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Puede encontrar el Formulario mediante el siguiente enlace: </w:t>
      </w:r>
    </w:p>
    <w:p w14:paraId="39014E45" w14:textId="77777777" w:rsidR="00297247" w:rsidRPr="00297247" w:rsidRDefault="00297247" w:rsidP="00297247">
      <w:pPr>
        <w:pStyle w:val="Sinespaciado"/>
        <w:ind w:left="566"/>
        <w:rPr>
          <w:rFonts w:ascii="Times New Roman" w:hAnsi="Times New Roman" w:cs="Times New Roman"/>
          <w:bCs/>
          <w:sz w:val="22"/>
          <w:szCs w:val="22"/>
        </w:rPr>
      </w:pPr>
      <w:hyperlink r:id="rId42" w:history="1">
        <w:r w:rsidRPr="00297247">
          <w:rPr>
            <w:rStyle w:val="Hipervnculo"/>
            <w:rFonts w:ascii="Times New Roman" w:hAnsi="Times New Roman" w:cs="Times New Roman"/>
            <w:bCs/>
            <w:sz w:val="22"/>
            <w:szCs w:val="22"/>
          </w:rPr>
          <w:t>https://karebaviatges.com/condiciones-de-contratacion</w:t>
        </w:r>
      </w:hyperlink>
    </w:p>
    <w:p w14:paraId="4B3F9078" w14:textId="77777777" w:rsidR="00297247" w:rsidRPr="00297247" w:rsidRDefault="00297247" w:rsidP="00297247">
      <w:pPr>
        <w:pStyle w:val="Sinespaciado"/>
        <w:spacing w:line="276" w:lineRule="auto"/>
        <w:ind w:left="566" w:right="530"/>
        <w:rPr>
          <w:rFonts w:ascii="Times New Roman" w:hAnsi="Times New Roman" w:cs="Times New Roman"/>
          <w:bCs/>
          <w:sz w:val="22"/>
          <w:szCs w:val="22"/>
        </w:rPr>
      </w:pPr>
    </w:p>
    <w:p w14:paraId="0324C43E" w14:textId="77777777" w:rsidR="00297247" w:rsidRPr="00ED6284" w:rsidRDefault="00297247" w:rsidP="00297247">
      <w:pPr>
        <w:pStyle w:val="Sinespaciado"/>
        <w:spacing w:line="276" w:lineRule="auto"/>
        <w:ind w:right="530" w:firstLine="566"/>
        <w:jc w:val="center"/>
        <w:rPr>
          <w:rFonts w:ascii="Times New Roman" w:hAnsi="Times New Roman" w:cs="Times New Roman"/>
          <w:b/>
          <w:sz w:val="22"/>
          <w:szCs w:val="22"/>
        </w:rPr>
      </w:pPr>
    </w:p>
    <w:p w14:paraId="739945D8" w14:textId="77777777" w:rsidR="005310F6" w:rsidRPr="00ED6284" w:rsidRDefault="005310F6" w:rsidP="00297247">
      <w:pPr>
        <w:pStyle w:val="Sinespaciado"/>
        <w:spacing w:line="276" w:lineRule="auto"/>
        <w:ind w:left="567" w:right="530"/>
        <w:jc w:val="center"/>
        <w:rPr>
          <w:rFonts w:ascii="Times New Roman" w:hAnsi="Times New Roman" w:cs="Times New Roman"/>
          <w:b/>
          <w:sz w:val="22"/>
          <w:szCs w:val="22"/>
        </w:rPr>
      </w:pPr>
    </w:p>
    <w:p w14:paraId="5A1962C8" w14:textId="0AB33204" w:rsidR="003C07FC" w:rsidRPr="00ED6284" w:rsidRDefault="003C07FC" w:rsidP="008D7088">
      <w:pPr>
        <w:pStyle w:val="Sinespaciado"/>
        <w:spacing w:line="276" w:lineRule="auto"/>
        <w:ind w:left="567" w:right="530"/>
        <w:jc w:val="both"/>
        <w:rPr>
          <w:rFonts w:ascii="Times New Roman" w:hAnsi="Times New Roman" w:cs="Times New Roman"/>
          <w:sz w:val="22"/>
          <w:szCs w:val="22"/>
        </w:rPr>
      </w:pPr>
    </w:p>
    <w:p w14:paraId="6809A830" w14:textId="77777777" w:rsidR="00CA466A" w:rsidRPr="00ED6284" w:rsidRDefault="00CA466A" w:rsidP="00297247">
      <w:pPr>
        <w:pStyle w:val="Sinespaciado"/>
        <w:spacing w:line="276" w:lineRule="auto"/>
        <w:ind w:right="530"/>
        <w:jc w:val="both"/>
        <w:rPr>
          <w:rFonts w:ascii="Times New Roman" w:hAnsi="Times New Roman" w:cs="Times New Roman"/>
          <w:b/>
          <w:sz w:val="22"/>
          <w:szCs w:val="22"/>
        </w:rPr>
      </w:pPr>
    </w:p>
    <w:p w14:paraId="1E2FEEAD" w14:textId="77777777" w:rsidR="00287DF2" w:rsidRPr="00ED6284" w:rsidRDefault="00287DF2" w:rsidP="00297247">
      <w:pPr>
        <w:pStyle w:val="Sinespaciado"/>
        <w:spacing w:line="276" w:lineRule="auto"/>
        <w:ind w:right="530"/>
        <w:jc w:val="both"/>
        <w:rPr>
          <w:rFonts w:ascii="Times New Roman" w:hAnsi="Times New Roman" w:cs="Times New Roman"/>
          <w:b/>
          <w:sz w:val="22"/>
          <w:szCs w:val="22"/>
        </w:rPr>
      </w:pPr>
    </w:p>
    <w:sectPr w:rsidR="00287DF2" w:rsidRPr="00ED6284" w:rsidSect="00287DF2">
      <w:headerReference w:type="even" r:id="rId43"/>
      <w:headerReference w:type="default" r:id="rId44"/>
      <w:footerReference w:type="even" r:id="rId45"/>
      <w:footerReference w:type="default" r:id="rId46"/>
      <w:headerReference w:type="first" r:id="rId47"/>
      <w:footerReference w:type="first" r:id="rId48"/>
      <w:type w:val="continuous"/>
      <w:pgSz w:w="11870" w:h="16787"/>
      <w:pgMar w:top="57" w:right="0" w:bottom="62" w:left="0" w:header="0" w:footer="5" w:gutter="0"/>
      <w:cols w:space="72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6B7A0" w14:textId="77777777" w:rsidR="008A2AFA" w:rsidRDefault="008A2AFA">
      <w:r>
        <w:separator/>
      </w:r>
    </w:p>
  </w:endnote>
  <w:endnote w:type="continuationSeparator" w:id="0">
    <w:p w14:paraId="1393D13A" w14:textId="77777777" w:rsidR="008A2AFA" w:rsidRDefault="008A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bidi="ar-SA"/>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1500067428" name="Imagen 15000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8B0F" w14:textId="77777777" w:rsidR="008A2AFA" w:rsidRDefault="008A2AFA">
      <w:r>
        <w:separator/>
      </w:r>
    </w:p>
  </w:footnote>
  <w:footnote w:type="continuationSeparator" w:id="0">
    <w:p w14:paraId="60EA0EF7" w14:textId="77777777" w:rsidR="008A2AFA" w:rsidRDefault="008A2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2029764394" name="Imagen 20297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bidi="ar-SA"/>
      </w:rPr>
      <w:drawing>
        <wp:inline distT="0" distB="0" distL="0" distR="0" wp14:anchorId="067AC8B8" wp14:editId="57D6D51B">
          <wp:extent cx="7564120" cy="11468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bidi="ar-SA"/>
      </w:rPr>
      <w:drawing>
        <wp:inline distT="0" distB="0" distL="0" distR="0" wp14:anchorId="69438DCE" wp14:editId="24EEF456">
          <wp:extent cx="7564120" cy="1146818"/>
          <wp:effectExtent l="0" t="0" r="0" b="0"/>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bidi="ar-SA"/>
      </w:rPr>
      <w:drawing>
        <wp:inline distT="0" distB="0" distL="0" distR="0" wp14:anchorId="56B17FA5" wp14:editId="3975E89B">
          <wp:extent cx="7564120" cy="1146818"/>
          <wp:effectExtent l="0" t="0" r="0" b="0"/>
          <wp:docPr id="1168929514" name="Imagen 11689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4"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7"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1"/>
  </w:num>
  <w:num w:numId="2" w16cid:durableId="1374310530">
    <w:abstractNumId w:val="14"/>
  </w:num>
  <w:num w:numId="3" w16cid:durableId="1420327165">
    <w:abstractNumId w:val="0"/>
  </w:num>
  <w:num w:numId="4" w16cid:durableId="948509187">
    <w:abstractNumId w:val="5"/>
  </w:num>
  <w:num w:numId="5" w16cid:durableId="1186673886">
    <w:abstractNumId w:val="16"/>
  </w:num>
  <w:num w:numId="6" w16cid:durableId="715784266">
    <w:abstractNumId w:val="13"/>
  </w:num>
  <w:num w:numId="7" w16cid:durableId="66268199">
    <w:abstractNumId w:val="4"/>
  </w:num>
  <w:num w:numId="8" w16cid:durableId="703406834">
    <w:abstractNumId w:val="8"/>
  </w:num>
  <w:num w:numId="9" w16cid:durableId="221404113">
    <w:abstractNumId w:val="3"/>
  </w:num>
  <w:num w:numId="10" w16cid:durableId="364910495">
    <w:abstractNumId w:val="15"/>
  </w:num>
  <w:num w:numId="11" w16cid:durableId="1025642344">
    <w:abstractNumId w:val="9"/>
  </w:num>
  <w:num w:numId="12" w16cid:durableId="747700631">
    <w:abstractNumId w:val="12"/>
  </w:num>
  <w:num w:numId="13" w16cid:durableId="97146953">
    <w:abstractNumId w:val="7"/>
  </w:num>
  <w:num w:numId="14" w16cid:durableId="41293523">
    <w:abstractNumId w:val="10"/>
  </w:num>
  <w:num w:numId="15" w16cid:durableId="368337477">
    <w:abstractNumId w:val="11"/>
  </w:num>
  <w:num w:numId="16" w16cid:durableId="820922903">
    <w:abstractNumId w:val="11"/>
  </w:num>
  <w:num w:numId="17" w16cid:durableId="1925069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256699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5734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12735"/>
    <w:rsid w:val="000257D0"/>
    <w:rsid w:val="00041D5C"/>
    <w:rsid w:val="00056CFC"/>
    <w:rsid w:val="0006460E"/>
    <w:rsid w:val="000A2B5F"/>
    <w:rsid w:val="000D11D1"/>
    <w:rsid w:val="001021F9"/>
    <w:rsid w:val="001023DA"/>
    <w:rsid w:val="00173D0B"/>
    <w:rsid w:val="00181377"/>
    <w:rsid w:val="00193CC4"/>
    <w:rsid w:val="00195787"/>
    <w:rsid w:val="00197AB9"/>
    <w:rsid w:val="001A2CA0"/>
    <w:rsid w:val="001A3E6B"/>
    <w:rsid w:val="001C18E8"/>
    <w:rsid w:val="001C740C"/>
    <w:rsid w:val="001D0785"/>
    <w:rsid w:val="001F6483"/>
    <w:rsid w:val="002036D6"/>
    <w:rsid w:val="0021357F"/>
    <w:rsid w:val="00215AB0"/>
    <w:rsid w:val="00223F01"/>
    <w:rsid w:val="00226199"/>
    <w:rsid w:val="00226745"/>
    <w:rsid w:val="00241FCC"/>
    <w:rsid w:val="00253760"/>
    <w:rsid w:val="00266ED8"/>
    <w:rsid w:val="00284B31"/>
    <w:rsid w:val="00287DF2"/>
    <w:rsid w:val="0029520C"/>
    <w:rsid w:val="002962F4"/>
    <w:rsid w:val="002966D7"/>
    <w:rsid w:val="00297247"/>
    <w:rsid w:val="00297EEB"/>
    <w:rsid w:val="002A17D1"/>
    <w:rsid w:val="002B27B8"/>
    <w:rsid w:val="002C5C19"/>
    <w:rsid w:val="002E5BB1"/>
    <w:rsid w:val="00323185"/>
    <w:rsid w:val="00330383"/>
    <w:rsid w:val="0037331C"/>
    <w:rsid w:val="0038467D"/>
    <w:rsid w:val="003A476E"/>
    <w:rsid w:val="003A7FC9"/>
    <w:rsid w:val="003C07FC"/>
    <w:rsid w:val="003C623C"/>
    <w:rsid w:val="00410DB1"/>
    <w:rsid w:val="00453CB9"/>
    <w:rsid w:val="00454CCE"/>
    <w:rsid w:val="00462754"/>
    <w:rsid w:val="0046412D"/>
    <w:rsid w:val="00487B47"/>
    <w:rsid w:val="004A3612"/>
    <w:rsid w:val="004B527B"/>
    <w:rsid w:val="004C502B"/>
    <w:rsid w:val="004E02F2"/>
    <w:rsid w:val="004E5970"/>
    <w:rsid w:val="0050078F"/>
    <w:rsid w:val="00504FE7"/>
    <w:rsid w:val="00524382"/>
    <w:rsid w:val="005310F6"/>
    <w:rsid w:val="00546ED2"/>
    <w:rsid w:val="0055140C"/>
    <w:rsid w:val="00567F75"/>
    <w:rsid w:val="005737C0"/>
    <w:rsid w:val="00595508"/>
    <w:rsid w:val="005A0719"/>
    <w:rsid w:val="005C7D8D"/>
    <w:rsid w:val="005F07E1"/>
    <w:rsid w:val="0061001B"/>
    <w:rsid w:val="00627ACC"/>
    <w:rsid w:val="006422B8"/>
    <w:rsid w:val="00644C99"/>
    <w:rsid w:val="00652826"/>
    <w:rsid w:val="00652BBC"/>
    <w:rsid w:val="00656ABF"/>
    <w:rsid w:val="00666565"/>
    <w:rsid w:val="00672F24"/>
    <w:rsid w:val="00694DC3"/>
    <w:rsid w:val="006C1A7C"/>
    <w:rsid w:val="006C5A9A"/>
    <w:rsid w:val="00706F9F"/>
    <w:rsid w:val="0073012E"/>
    <w:rsid w:val="00730C35"/>
    <w:rsid w:val="00772C76"/>
    <w:rsid w:val="0077392A"/>
    <w:rsid w:val="0078657B"/>
    <w:rsid w:val="00797027"/>
    <w:rsid w:val="007B6A87"/>
    <w:rsid w:val="007F19A1"/>
    <w:rsid w:val="00804BAA"/>
    <w:rsid w:val="00811009"/>
    <w:rsid w:val="008112C8"/>
    <w:rsid w:val="00821340"/>
    <w:rsid w:val="0086415A"/>
    <w:rsid w:val="00884352"/>
    <w:rsid w:val="00894C2C"/>
    <w:rsid w:val="008A2AFA"/>
    <w:rsid w:val="008A35FF"/>
    <w:rsid w:val="008D7088"/>
    <w:rsid w:val="008E217C"/>
    <w:rsid w:val="00914DE8"/>
    <w:rsid w:val="00915A00"/>
    <w:rsid w:val="009242AC"/>
    <w:rsid w:val="00930562"/>
    <w:rsid w:val="00931FB8"/>
    <w:rsid w:val="00980E9C"/>
    <w:rsid w:val="00994AE5"/>
    <w:rsid w:val="009B6AE5"/>
    <w:rsid w:val="009C1314"/>
    <w:rsid w:val="009C14EC"/>
    <w:rsid w:val="009E0215"/>
    <w:rsid w:val="009E762B"/>
    <w:rsid w:val="009F246D"/>
    <w:rsid w:val="009F2E15"/>
    <w:rsid w:val="009F4380"/>
    <w:rsid w:val="00A12360"/>
    <w:rsid w:val="00A31278"/>
    <w:rsid w:val="00A3329E"/>
    <w:rsid w:val="00A4779D"/>
    <w:rsid w:val="00A61D0F"/>
    <w:rsid w:val="00A623D0"/>
    <w:rsid w:val="00A648F3"/>
    <w:rsid w:val="00A6598F"/>
    <w:rsid w:val="00A85C4E"/>
    <w:rsid w:val="00AA2B74"/>
    <w:rsid w:val="00AC2E9E"/>
    <w:rsid w:val="00AD048D"/>
    <w:rsid w:val="00AD681A"/>
    <w:rsid w:val="00AE51EE"/>
    <w:rsid w:val="00AE6A02"/>
    <w:rsid w:val="00AE7B9F"/>
    <w:rsid w:val="00AF192B"/>
    <w:rsid w:val="00B01C20"/>
    <w:rsid w:val="00B0355C"/>
    <w:rsid w:val="00B063E0"/>
    <w:rsid w:val="00B11ABF"/>
    <w:rsid w:val="00B2013D"/>
    <w:rsid w:val="00B244A9"/>
    <w:rsid w:val="00B54E19"/>
    <w:rsid w:val="00B73BB3"/>
    <w:rsid w:val="00B7579F"/>
    <w:rsid w:val="00BD633E"/>
    <w:rsid w:val="00BF34C6"/>
    <w:rsid w:val="00C12F6C"/>
    <w:rsid w:val="00C16017"/>
    <w:rsid w:val="00C26EA6"/>
    <w:rsid w:val="00C4676F"/>
    <w:rsid w:val="00C66144"/>
    <w:rsid w:val="00C6686B"/>
    <w:rsid w:val="00C73E8F"/>
    <w:rsid w:val="00C74829"/>
    <w:rsid w:val="00C80E06"/>
    <w:rsid w:val="00C8107F"/>
    <w:rsid w:val="00CA466A"/>
    <w:rsid w:val="00CB6629"/>
    <w:rsid w:val="00CF10AC"/>
    <w:rsid w:val="00D136E7"/>
    <w:rsid w:val="00D138C7"/>
    <w:rsid w:val="00D24F75"/>
    <w:rsid w:val="00D36777"/>
    <w:rsid w:val="00D40206"/>
    <w:rsid w:val="00D43165"/>
    <w:rsid w:val="00D627C1"/>
    <w:rsid w:val="00D92971"/>
    <w:rsid w:val="00D95681"/>
    <w:rsid w:val="00D976A4"/>
    <w:rsid w:val="00DC071A"/>
    <w:rsid w:val="00DD51A8"/>
    <w:rsid w:val="00DD64F6"/>
    <w:rsid w:val="00E01F6D"/>
    <w:rsid w:val="00E03978"/>
    <w:rsid w:val="00E16186"/>
    <w:rsid w:val="00E173F8"/>
    <w:rsid w:val="00E23B4C"/>
    <w:rsid w:val="00E879A3"/>
    <w:rsid w:val="00E976B5"/>
    <w:rsid w:val="00EB04CB"/>
    <w:rsid w:val="00EC2E44"/>
    <w:rsid w:val="00EC4FBC"/>
    <w:rsid w:val="00ED5E33"/>
    <w:rsid w:val="00ED6284"/>
    <w:rsid w:val="00F04B26"/>
    <w:rsid w:val="00F06CD2"/>
    <w:rsid w:val="00F10BA6"/>
    <w:rsid w:val="00F12B65"/>
    <w:rsid w:val="00F17F5A"/>
    <w:rsid w:val="00F22FD9"/>
    <w:rsid w:val="00F2519F"/>
    <w:rsid w:val="00F35815"/>
    <w:rsid w:val="00F432D5"/>
    <w:rsid w:val="00F50AF4"/>
    <w:rsid w:val="00F5136C"/>
    <w:rsid w:val="00F602E6"/>
    <w:rsid w:val="00F674A2"/>
    <w:rsid w:val="00F77E94"/>
    <w:rsid w:val="00F82A91"/>
    <w:rsid w:val="00F90E7E"/>
    <w:rsid w:val="00F927B4"/>
    <w:rsid w:val="00F949BB"/>
    <w:rsid w:val="00FA1E2C"/>
    <w:rsid w:val="00FC6496"/>
    <w:rsid w:val="00FD4E47"/>
    <w:rsid w:val="00FD643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footer" Target="footer8.xml"/><Relationship Id="rId42" Type="http://schemas.openxmlformats.org/officeDocument/2006/relationships/hyperlink" Target="https://karebaviatges.com/condiciones-de-contratacion" TargetMode="Externa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7.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hyperlink" Target="https://www.sanidad.gob.es/profesionales/saludPaises.do" TargetMode="External"/><Relationship Id="rId40" Type="http://schemas.openxmlformats.org/officeDocument/2006/relationships/hyperlink" Target="https://www.exteriores.gob.es/es/ServiciosAlCiudadano/Paginas/Recomendaciones-de-viaje.aspx" TargetMode="Externa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1.xml"/><Relationship Id="rId48" Type="http://schemas.openxmlformats.org/officeDocument/2006/relationships/footer" Target="footer1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yperlink" Target="https://canalsalut.gencat.cat/ca/salut-a-z/v/vacunacions/index.html" TargetMode="External"/><Relationship Id="rId46" Type="http://schemas.openxmlformats.org/officeDocument/2006/relationships/footer" Target="footer11.xml"/><Relationship Id="rId20" Type="http://schemas.openxmlformats.org/officeDocument/2006/relationships/header" Target="header3.xml"/><Relationship Id="rId41" Type="http://schemas.openxmlformats.org/officeDocument/2006/relationships/hyperlink" Target="https://karebaviatges.com/condiciones-de-contratacion"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8</Pages>
  <Words>2454</Words>
  <Characters>13500</Characters>
  <Application>Microsoft Office Word</Application>
  <DocSecurity>0</DocSecurity>
  <Lines>112</Lines>
  <Paragraphs>31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89</cp:revision>
  <cp:lastPrinted>2025-12-02T09:00:00Z</cp:lastPrinted>
  <dcterms:created xsi:type="dcterms:W3CDTF">2023-12-13T11:43:00Z</dcterms:created>
  <dcterms:modified xsi:type="dcterms:W3CDTF">2026-01-16T11:39:00Z</dcterms:modified>
</cp:coreProperties>
</file>